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A7" w:rsidRPr="00AB069D" w:rsidRDefault="00096D9C" w:rsidP="004F30A7">
      <w:pPr>
        <w:spacing w:line="360" w:lineRule="auto"/>
        <w:jc w:val="center"/>
        <w:rPr>
          <w:rFonts w:ascii="Arial" w:hAnsi="Arial" w:cs="Arial"/>
          <w:b/>
          <w:i/>
          <w:sz w:val="28"/>
        </w:rPr>
      </w:pPr>
      <w:r>
        <w:rPr>
          <w:rFonts w:ascii="Arial" w:hAnsi="Arial" w:cs="Arial"/>
          <w:b/>
          <w:i/>
          <w:noProof/>
          <w:sz w:val="28"/>
          <w:lang w:eastAsia="es-ES_tradnl"/>
        </w:rPr>
        <w:pict>
          <v:rect id="_x0000_s1028" style="position:absolute;left:0;text-align:left;margin-left:204.3pt;margin-top:-69.65pt;width:28.2pt;height:30.95pt;z-index:251664384" stroked="f"/>
        </w:pict>
      </w:r>
      <w:r w:rsidR="004F30A7" w:rsidRPr="00AB069D">
        <w:rPr>
          <w:rFonts w:ascii="Arial" w:hAnsi="Arial" w:cs="Arial"/>
          <w:b/>
          <w:i/>
          <w:sz w:val="28"/>
        </w:rPr>
        <w:t>UNIVERSIDAD NACIONAL “HERMILIO VALDIZÁN”</w:t>
      </w:r>
    </w:p>
    <w:p w:rsidR="004F30A7" w:rsidRPr="00AB069D" w:rsidRDefault="004F30A7" w:rsidP="004F30A7">
      <w:pPr>
        <w:spacing w:line="360" w:lineRule="auto"/>
        <w:jc w:val="center"/>
        <w:rPr>
          <w:rFonts w:ascii="Arial" w:hAnsi="Arial" w:cs="Arial"/>
          <w:b/>
          <w:i/>
          <w:sz w:val="28"/>
        </w:rPr>
      </w:pPr>
      <w:r w:rsidRPr="00AB069D">
        <w:rPr>
          <w:rFonts w:ascii="Arial" w:hAnsi="Arial" w:cs="Arial"/>
          <w:b/>
          <w:i/>
          <w:noProof/>
          <w:sz w:val="28"/>
          <w:lang w:eastAsia="es-ES_tradnl"/>
        </w:rPr>
        <w:drawing>
          <wp:anchor distT="0" distB="0" distL="114300" distR="114300" simplePos="0" relativeHeight="251661312" behindDoc="0" locked="0" layoutInCell="1" allowOverlap="1">
            <wp:simplePos x="0" y="0"/>
            <wp:positionH relativeFrom="column">
              <wp:posOffset>2009140</wp:posOffset>
            </wp:positionH>
            <wp:positionV relativeFrom="paragraph">
              <wp:posOffset>70485</wp:posOffset>
            </wp:positionV>
            <wp:extent cx="1354455" cy="1159510"/>
            <wp:effectExtent l="19050" t="0" r="0" b="0"/>
            <wp:wrapNone/>
            <wp:docPr id="3" name="1 Imagen" descr="Escudo UNH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HEVAL.png"/>
                    <pic:cNvPicPr/>
                  </pic:nvPicPr>
                  <pic:blipFill>
                    <a:blip r:embed="rId8"/>
                    <a:stretch>
                      <a:fillRect/>
                    </a:stretch>
                  </pic:blipFill>
                  <pic:spPr>
                    <a:xfrm>
                      <a:off x="0" y="0"/>
                      <a:ext cx="1354455" cy="1159510"/>
                    </a:xfrm>
                    <a:prstGeom prst="rect">
                      <a:avLst/>
                    </a:prstGeom>
                  </pic:spPr>
                </pic:pic>
              </a:graphicData>
            </a:graphic>
          </wp:anchor>
        </w:drawing>
      </w: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r w:rsidRPr="00AB069D">
        <w:rPr>
          <w:rFonts w:ascii="Arial" w:hAnsi="Arial" w:cs="Arial"/>
          <w:b/>
          <w:i/>
          <w:sz w:val="28"/>
        </w:rPr>
        <w:t xml:space="preserve">DIRECCIÓN UNIVERSITARIA DE INVESTIGACIÓN </w:t>
      </w: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sz w:val="28"/>
        </w:rPr>
      </w:pPr>
      <w:r w:rsidRPr="00AB069D">
        <w:rPr>
          <w:rFonts w:ascii="Arial" w:hAnsi="Arial" w:cs="Arial"/>
          <w:b/>
          <w:i/>
          <w:sz w:val="28"/>
        </w:rPr>
        <w:t>PROYECTO DE INVESTIGACIÓN</w:t>
      </w: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096D9C" w:rsidP="004F30A7">
      <w:pPr>
        <w:spacing w:line="360" w:lineRule="auto"/>
        <w:jc w:val="center"/>
        <w:rPr>
          <w:rFonts w:ascii="Arial" w:hAnsi="Arial" w:cs="Arial"/>
          <w:b/>
          <w:i/>
        </w:rPr>
      </w:pPr>
      <w:r>
        <w:rPr>
          <w:rFonts w:ascii="Arial" w:hAnsi="Arial" w:cs="Arial"/>
          <w:b/>
          <w:i/>
          <w:noProof/>
          <w:lang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4.6pt;margin-top:9.45pt;width:458.5pt;height:0;z-index:251662336" o:connectortype="straight" strokeweight="2.25pt"/>
        </w:pict>
      </w:r>
    </w:p>
    <w:p w:rsidR="004F30A7" w:rsidRPr="00AB069D" w:rsidRDefault="009B4C23" w:rsidP="004F30A7">
      <w:pPr>
        <w:spacing w:line="360" w:lineRule="auto"/>
        <w:jc w:val="center"/>
        <w:rPr>
          <w:rFonts w:ascii="Arial" w:hAnsi="Arial" w:cs="Arial"/>
          <w:b/>
          <w:i/>
          <w:sz w:val="28"/>
          <w:szCs w:val="28"/>
        </w:rPr>
      </w:pPr>
      <w:r w:rsidRPr="00AB069D">
        <w:rPr>
          <w:rFonts w:ascii="Arial" w:hAnsi="Arial" w:cs="Arial"/>
          <w:b/>
          <w:i/>
          <w:sz w:val="28"/>
          <w:szCs w:val="28"/>
        </w:rPr>
        <w:t xml:space="preserve">LA AUDITORÍA DE GESTIÓN COMO HERRAMIENTA PARA EVALUAR EL DESEMPEÑO EN LA MUNICIPALIDAD DISTRITAL DE AMARILIS – HUÁNUCO – 2014 </w:t>
      </w:r>
    </w:p>
    <w:p w:rsidR="004F30A7" w:rsidRPr="00AB069D" w:rsidRDefault="00096D9C" w:rsidP="004F30A7">
      <w:pPr>
        <w:spacing w:line="360" w:lineRule="auto"/>
        <w:jc w:val="both"/>
        <w:rPr>
          <w:rFonts w:ascii="Arial" w:hAnsi="Arial" w:cs="Arial"/>
          <w:b/>
          <w:i/>
          <w:sz w:val="36"/>
        </w:rPr>
      </w:pPr>
      <w:r w:rsidRPr="00096D9C">
        <w:rPr>
          <w:rFonts w:ascii="Arial" w:hAnsi="Arial" w:cs="Arial"/>
          <w:b/>
          <w:i/>
          <w:noProof/>
          <w:lang w:eastAsia="es-ES_tradnl"/>
        </w:rPr>
        <w:pict>
          <v:shape id="_x0000_s1027" type="#_x0000_t32" style="position:absolute;left:0;text-align:left;margin-left:-10.95pt;margin-top:5.4pt;width:458.5pt;height:0;z-index:251663360" o:connectortype="straight" strokeweight="2.25pt"/>
        </w:pict>
      </w:r>
    </w:p>
    <w:p w:rsidR="004F30A7" w:rsidRPr="00AB069D" w:rsidRDefault="004F30A7" w:rsidP="004F30A7">
      <w:pPr>
        <w:spacing w:line="360" w:lineRule="auto"/>
        <w:jc w:val="both"/>
        <w:rPr>
          <w:rFonts w:ascii="Arial" w:hAnsi="Arial" w:cs="Arial"/>
          <w:b/>
          <w:i/>
          <w:sz w:val="28"/>
        </w:rPr>
      </w:pPr>
    </w:p>
    <w:p w:rsidR="004F30A7" w:rsidRPr="00AB069D" w:rsidRDefault="002D656B" w:rsidP="004F30A7">
      <w:pPr>
        <w:spacing w:line="360" w:lineRule="auto"/>
        <w:jc w:val="both"/>
        <w:rPr>
          <w:rFonts w:ascii="Arial" w:hAnsi="Arial" w:cs="Arial"/>
          <w:b/>
          <w:i/>
        </w:rPr>
      </w:pPr>
      <w:r w:rsidRPr="00AB069D">
        <w:rPr>
          <w:rFonts w:ascii="Arial" w:hAnsi="Arial" w:cs="Arial"/>
          <w:b/>
          <w:i/>
        </w:rPr>
        <w:t>RESPONSABLE</w:t>
      </w:r>
      <w:r w:rsidRPr="00AB069D">
        <w:rPr>
          <w:rFonts w:ascii="Arial" w:hAnsi="Arial" w:cs="Arial"/>
          <w:b/>
          <w:i/>
        </w:rPr>
        <w:tab/>
        <w:t xml:space="preserve">: FLORENCIO ESPINOZA HUERE </w:t>
      </w:r>
    </w:p>
    <w:p w:rsidR="004F30A7" w:rsidRPr="00AB069D" w:rsidRDefault="004F30A7" w:rsidP="004F30A7">
      <w:pPr>
        <w:spacing w:line="360" w:lineRule="auto"/>
        <w:jc w:val="both"/>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r w:rsidRPr="00AB069D">
        <w:rPr>
          <w:rFonts w:ascii="Arial" w:hAnsi="Arial" w:cs="Arial"/>
          <w:b/>
          <w:i/>
        </w:rPr>
        <w:t>HUÁNUCO – PERÚ</w:t>
      </w:r>
    </w:p>
    <w:p w:rsidR="004F30A7" w:rsidRPr="00AB069D" w:rsidRDefault="004F30A7" w:rsidP="004F30A7">
      <w:pPr>
        <w:spacing w:line="360" w:lineRule="auto"/>
        <w:jc w:val="center"/>
        <w:rPr>
          <w:rFonts w:ascii="Arial" w:hAnsi="Arial" w:cs="Arial"/>
          <w:b/>
          <w:i/>
        </w:rPr>
      </w:pPr>
      <w:r w:rsidRPr="00AB069D">
        <w:rPr>
          <w:rFonts w:ascii="Arial" w:hAnsi="Arial" w:cs="Arial"/>
          <w:b/>
          <w:i/>
        </w:rPr>
        <w:t xml:space="preserve">2014 </w:t>
      </w:r>
    </w:p>
    <w:p w:rsidR="00226D29" w:rsidRPr="00AB069D" w:rsidRDefault="00226D29" w:rsidP="00226D29">
      <w:pPr>
        <w:spacing w:line="360" w:lineRule="auto"/>
        <w:jc w:val="both"/>
        <w:rPr>
          <w:rFonts w:ascii="Arial" w:hAnsi="Arial" w:cs="Arial"/>
        </w:rPr>
      </w:pPr>
    </w:p>
    <w:p w:rsidR="00226D29" w:rsidRPr="00AB069D" w:rsidRDefault="00226D29" w:rsidP="00226D29">
      <w:pPr>
        <w:spacing w:line="360" w:lineRule="auto"/>
        <w:jc w:val="both"/>
        <w:rPr>
          <w:rFonts w:ascii="Arial" w:hAnsi="Arial" w:cs="Arial"/>
        </w:rPr>
      </w:pPr>
    </w:p>
    <w:p w:rsidR="00A51DD6" w:rsidRDefault="00A51DD6" w:rsidP="00226D29">
      <w:pPr>
        <w:spacing w:line="360" w:lineRule="auto"/>
        <w:jc w:val="center"/>
        <w:rPr>
          <w:rFonts w:ascii="Arial" w:hAnsi="Arial" w:cs="Arial"/>
          <w:b/>
        </w:rPr>
      </w:pPr>
    </w:p>
    <w:p w:rsidR="00226D29" w:rsidRPr="00AB069D" w:rsidRDefault="00226D29" w:rsidP="00226D29">
      <w:pPr>
        <w:spacing w:line="360" w:lineRule="auto"/>
        <w:jc w:val="center"/>
        <w:rPr>
          <w:rFonts w:ascii="Arial" w:hAnsi="Arial" w:cs="Arial"/>
          <w:b/>
        </w:rPr>
      </w:pPr>
      <w:r w:rsidRPr="00AB069D">
        <w:rPr>
          <w:rFonts w:ascii="Arial" w:hAnsi="Arial" w:cs="Arial"/>
          <w:b/>
        </w:rPr>
        <w:t xml:space="preserve">ÍNDICE </w:t>
      </w:r>
    </w:p>
    <w:p w:rsidR="00226D29" w:rsidRDefault="00226D29" w:rsidP="00226D29">
      <w:pPr>
        <w:spacing w:line="360" w:lineRule="auto"/>
        <w:jc w:val="both"/>
        <w:rPr>
          <w:rFonts w:ascii="Arial" w:hAnsi="Arial" w:cs="Arial"/>
        </w:rPr>
      </w:pPr>
    </w:p>
    <w:p w:rsidR="00A51DD6" w:rsidRPr="00AB069D" w:rsidRDefault="00A51DD6" w:rsidP="00226D29">
      <w:pPr>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1448"/>
      </w:tblGrid>
      <w:tr w:rsidR="00226D29" w:rsidRPr="00AB069D" w:rsidTr="00A51DD6">
        <w:tc>
          <w:tcPr>
            <w:tcW w:w="7196" w:type="dxa"/>
          </w:tcPr>
          <w:p w:rsidR="00226D29" w:rsidRPr="00AB069D" w:rsidRDefault="00AB069D" w:rsidP="00226D29">
            <w:pPr>
              <w:pStyle w:val="Prrafodelista"/>
              <w:numPr>
                <w:ilvl w:val="0"/>
                <w:numId w:val="1"/>
              </w:numPr>
              <w:spacing w:line="360" w:lineRule="auto"/>
              <w:ind w:left="567" w:hanging="567"/>
              <w:jc w:val="both"/>
              <w:rPr>
                <w:rFonts w:ascii="Arial" w:hAnsi="Arial" w:cs="Arial"/>
              </w:rPr>
            </w:pPr>
            <w:r w:rsidRPr="00AB069D">
              <w:rPr>
                <w:rFonts w:ascii="Arial" w:hAnsi="Arial" w:cs="Arial"/>
              </w:rPr>
              <w:t>PROBLEMA DE INVESTIGACIÓN</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3</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Planteamiento del problema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3</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Formulación del problema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5</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Objetivos: General y específicos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5</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Hipótesis </w:t>
            </w:r>
          </w:p>
        </w:tc>
        <w:tc>
          <w:tcPr>
            <w:tcW w:w="1448" w:type="dxa"/>
          </w:tcPr>
          <w:p w:rsidR="00226D29" w:rsidRDefault="006100F5" w:rsidP="00226D29">
            <w:pPr>
              <w:spacing w:line="360" w:lineRule="auto"/>
              <w:jc w:val="both"/>
              <w:rPr>
                <w:rFonts w:ascii="Arial" w:hAnsi="Arial" w:cs="Arial"/>
              </w:rPr>
            </w:pPr>
            <w:r>
              <w:rPr>
                <w:rFonts w:ascii="Arial" w:hAnsi="Arial" w:cs="Arial"/>
              </w:rPr>
              <w:t>6</w:t>
            </w:r>
          </w:p>
          <w:p w:rsidR="006100F5" w:rsidRPr="00AB069D" w:rsidRDefault="006100F5" w:rsidP="00226D29">
            <w:pPr>
              <w:spacing w:line="360" w:lineRule="auto"/>
              <w:jc w:val="both"/>
              <w:rPr>
                <w:rFonts w:ascii="Arial" w:hAnsi="Arial" w:cs="Arial"/>
              </w:rPr>
            </w:pPr>
          </w:p>
        </w:tc>
      </w:tr>
      <w:tr w:rsidR="00226D29" w:rsidRPr="00AB069D" w:rsidTr="00A51DD6">
        <w:tc>
          <w:tcPr>
            <w:tcW w:w="7196" w:type="dxa"/>
          </w:tcPr>
          <w:p w:rsidR="00226D29" w:rsidRPr="00AB069D" w:rsidRDefault="00AB069D" w:rsidP="00226D29">
            <w:pPr>
              <w:pStyle w:val="Prrafodelista"/>
              <w:numPr>
                <w:ilvl w:val="0"/>
                <w:numId w:val="1"/>
              </w:numPr>
              <w:spacing w:line="360" w:lineRule="auto"/>
              <w:ind w:left="567" w:hanging="567"/>
              <w:jc w:val="both"/>
              <w:rPr>
                <w:rFonts w:ascii="Arial" w:hAnsi="Arial" w:cs="Arial"/>
              </w:rPr>
            </w:pPr>
            <w:r w:rsidRPr="00AB069D">
              <w:rPr>
                <w:rFonts w:ascii="Arial" w:hAnsi="Arial" w:cs="Arial"/>
              </w:rPr>
              <w:t xml:space="preserve">MARCO TEÓRICO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7</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Antecedentes de la investigación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7</w:t>
            </w:r>
          </w:p>
        </w:tc>
      </w:tr>
      <w:tr w:rsidR="00226D29" w:rsidRPr="00AB069D" w:rsidTr="00A51DD6">
        <w:tc>
          <w:tcPr>
            <w:tcW w:w="7196" w:type="dxa"/>
          </w:tcPr>
          <w:p w:rsidR="00226D29" w:rsidRPr="00AB069D" w:rsidRDefault="00226D29" w:rsidP="00226D29">
            <w:pPr>
              <w:pStyle w:val="Prrafodelista"/>
              <w:numPr>
                <w:ilvl w:val="1"/>
                <w:numId w:val="1"/>
              </w:numPr>
              <w:spacing w:line="360" w:lineRule="auto"/>
              <w:jc w:val="both"/>
              <w:rPr>
                <w:rFonts w:ascii="Arial" w:hAnsi="Arial" w:cs="Arial"/>
              </w:rPr>
            </w:pPr>
            <w:r w:rsidRPr="00AB069D">
              <w:rPr>
                <w:rFonts w:ascii="Arial" w:hAnsi="Arial" w:cs="Arial"/>
              </w:rPr>
              <w:t xml:space="preserve">Teorías Básicas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8</w:t>
            </w:r>
          </w:p>
        </w:tc>
      </w:tr>
      <w:tr w:rsidR="006100F5" w:rsidRPr="00AB069D" w:rsidTr="00A51DD6">
        <w:tc>
          <w:tcPr>
            <w:tcW w:w="7196" w:type="dxa"/>
          </w:tcPr>
          <w:p w:rsidR="006100F5" w:rsidRPr="00AB069D" w:rsidRDefault="006100F5" w:rsidP="00226D29">
            <w:pPr>
              <w:pStyle w:val="Prrafodelista"/>
              <w:numPr>
                <w:ilvl w:val="1"/>
                <w:numId w:val="1"/>
              </w:numPr>
              <w:spacing w:line="360" w:lineRule="auto"/>
              <w:jc w:val="both"/>
              <w:rPr>
                <w:rFonts w:ascii="Arial" w:hAnsi="Arial" w:cs="Arial"/>
              </w:rPr>
            </w:pPr>
            <w:r>
              <w:rPr>
                <w:rFonts w:ascii="Arial" w:hAnsi="Arial" w:cs="Arial"/>
              </w:rPr>
              <w:t xml:space="preserve">Conceptos </w:t>
            </w:r>
          </w:p>
        </w:tc>
        <w:tc>
          <w:tcPr>
            <w:tcW w:w="1448" w:type="dxa"/>
          </w:tcPr>
          <w:p w:rsidR="006100F5" w:rsidRDefault="006100F5" w:rsidP="00226D29">
            <w:pPr>
              <w:spacing w:line="360" w:lineRule="auto"/>
              <w:jc w:val="both"/>
              <w:rPr>
                <w:rFonts w:ascii="Arial" w:hAnsi="Arial" w:cs="Arial"/>
              </w:rPr>
            </w:pPr>
            <w:r>
              <w:rPr>
                <w:rFonts w:ascii="Arial" w:hAnsi="Arial" w:cs="Arial"/>
              </w:rPr>
              <w:t>10</w:t>
            </w:r>
          </w:p>
          <w:p w:rsidR="006100F5" w:rsidRDefault="006100F5" w:rsidP="00226D29">
            <w:pPr>
              <w:spacing w:line="360" w:lineRule="auto"/>
              <w:jc w:val="both"/>
              <w:rPr>
                <w:rFonts w:ascii="Arial" w:hAnsi="Arial" w:cs="Arial"/>
              </w:rPr>
            </w:pPr>
          </w:p>
        </w:tc>
      </w:tr>
      <w:tr w:rsidR="00226D29" w:rsidRPr="00AB069D" w:rsidTr="00A51DD6">
        <w:tc>
          <w:tcPr>
            <w:tcW w:w="7196" w:type="dxa"/>
          </w:tcPr>
          <w:p w:rsidR="00226D29" w:rsidRPr="00AB069D" w:rsidRDefault="00AB069D" w:rsidP="00226D29">
            <w:pPr>
              <w:pStyle w:val="Prrafodelista"/>
              <w:numPr>
                <w:ilvl w:val="0"/>
                <w:numId w:val="1"/>
              </w:numPr>
              <w:spacing w:line="360" w:lineRule="auto"/>
              <w:ind w:left="567" w:hanging="567"/>
              <w:jc w:val="both"/>
              <w:rPr>
                <w:rFonts w:ascii="Arial" w:hAnsi="Arial" w:cs="Arial"/>
              </w:rPr>
            </w:pPr>
            <w:r w:rsidRPr="00AB069D">
              <w:rPr>
                <w:rFonts w:ascii="Arial" w:hAnsi="Arial" w:cs="Arial"/>
              </w:rPr>
              <w:t xml:space="preserve">METODOLOGÍA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12</w:t>
            </w:r>
          </w:p>
        </w:tc>
      </w:tr>
      <w:tr w:rsidR="00226D29" w:rsidRPr="00AB069D" w:rsidTr="00A51DD6">
        <w:tc>
          <w:tcPr>
            <w:tcW w:w="7196" w:type="dxa"/>
          </w:tcPr>
          <w:p w:rsidR="00D07AAC" w:rsidRPr="00AB069D" w:rsidRDefault="00D07AAC" w:rsidP="00D07AAC">
            <w:pPr>
              <w:pStyle w:val="Prrafodelista"/>
              <w:numPr>
                <w:ilvl w:val="1"/>
                <w:numId w:val="1"/>
              </w:numPr>
              <w:spacing w:line="360" w:lineRule="auto"/>
              <w:jc w:val="both"/>
              <w:rPr>
                <w:rFonts w:ascii="Arial" w:hAnsi="Arial" w:cs="Arial"/>
              </w:rPr>
            </w:pPr>
            <w:r w:rsidRPr="00AB069D">
              <w:rPr>
                <w:rFonts w:ascii="Arial" w:hAnsi="Arial" w:cs="Arial"/>
              </w:rPr>
              <w:t xml:space="preserve">Tipo de investigación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12</w:t>
            </w:r>
          </w:p>
        </w:tc>
      </w:tr>
      <w:tr w:rsidR="00D07AAC" w:rsidRPr="00AB069D" w:rsidTr="00A51DD6">
        <w:tc>
          <w:tcPr>
            <w:tcW w:w="7196" w:type="dxa"/>
          </w:tcPr>
          <w:p w:rsidR="00D07AAC" w:rsidRPr="00AB069D" w:rsidRDefault="00D07AAC" w:rsidP="00D07AAC">
            <w:pPr>
              <w:pStyle w:val="Prrafodelista"/>
              <w:numPr>
                <w:ilvl w:val="1"/>
                <w:numId w:val="1"/>
              </w:numPr>
              <w:spacing w:line="360" w:lineRule="auto"/>
              <w:jc w:val="both"/>
              <w:rPr>
                <w:rFonts w:ascii="Arial" w:hAnsi="Arial" w:cs="Arial"/>
              </w:rPr>
            </w:pPr>
            <w:r w:rsidRPr="00AB069D">
              <w:rPr>
                <w:rFonts w:ascii="Arial" w:hAnsi="Arial" w:cs="Arial"/>
              </w:rPr>
              <w:t xml:space="preserve">Diseño de investigación </w:t>
            </w:r>
          </w:p>
        </w:tc>
        <w:tc>
          <w:tcPr>
            <w:tcW w:w="1448" w:type="dxa"/>
          </w:tcPr>
          <w:p w:rsidR="00D07AAC" w:rsidRPr="00AB069D" w:rsidRDefault="006100F5" w:rsidP="00226D29">
            <w:pPr>
              <w:spacing w:line="360" w:lineRule="auto"/>
              <w:jc w:val="both"/>
              <w:rPr>
                <w:rFonts w:ascii="Arial" w:hAnsi="Arial" w:cs="Arial"/>
              </w:rPr>
            </w:pPr>
            <w:r>
              <w:rPr>
                <w:rFonts w:ascii="Arial" w:hAnsi="Arial" w:cs="Arial"/>
              </w:rPr>
              <w:t>12</w:t>
            </w:r>
          </w:p>
        </w:tc>
      </w:tr>
      <w:tr w:rsidR="00D07AAC" w:rsidRPr="00AB069D" w:rsidTr="00A51DD6">
        <w:tc>
          <w:tcPr>
            <w:tcW w:w="7196" w:type="dxa"/>
          </w:tcPr>
          <w:p w:rsidR="00D07AAC" w:rsidRPr="00AB069D" w:rsidRDefault="00D07AAC" w:rsidP="00D07AAC">
            <w:pPr>
              <w:pStyle w:val="Prrafodelista"/>
              <w:numPr>
                <w:ilvl w:val="1"/>
                <w:numId w:val="1"/>
              </w:numPr>
              <w:spacing w:line="360" w:lineRule="auto"/>
              <w:jc w:val="both"/>
              <w:rPr>
                <w:rFonts w:ascii="Arial" w:hAnsi="Arial" w:cs="Arial"/>
              </w:rPr>
            </w:pPr>
            <w:r w:rsidRPr="00AB069D">
              <w:rPr>
                <w:rFonts w:ascii="Arial" w:hAnsi="Arial" w:cs="Arial"/>
              </w:rPr>
              <w:t xml:space="preserve">Población – muestra </w:t>
            </w:r>
          </w:p>
        </w:tc>
        <w:tc>
          <w:tcPr>
            <w:tcW w:w="1448" w:type="dxa"/>
          </w:tcPr>
          <w:p w:rsidR="00D07AAC" w:rsidRDefault="006100F5" w:rsidP="00226D29">
            <w:pPr>
              <w:spacing w:line="360" w:lineRule="auto"/>
              <w:jc w:val="both"/>
              <w:rPr>
                <w:rFonts w:ascii="Arial" w:hAnsi="Arial" w:cs="Arial"/>
              </w:rPr>
            </w:pPr>
            <w:r>
              <w:rPr>
                <w:rFonts w:ascii="Arial" w:hAnsi="Arial" w:cs="Arial"/>
              </w:rPr>
              <w:t>12</w:t>
            </w:r>
          </w:p>
          <w:p w:rsidR="006100F5" w:rsidRPr="00AB069D" w:rsidRDefault="006100F5" w:rsidP="00226D29">
            <w:pPr>
              <w:spacing w:line="360" w:lineRule="auto"/>
              <w:jc w:val="both"/>
              <w:rPr>
                <w:rFonts w:ascii="Arial" w:hAnsi="Arial" w:cs="Arial"/>
              </w:rPr>
            </w:pPr>
          </w:p>
        </w:tc>
      </w:tr>
      <w:tr w:rsidR="00226D29" w:rsidRPr="00AB069D" w:rsidTr="00A51DD6">
        <w:tc>
          <w:tcPr>
            <w:tcW w:w="7196" w:type="dxa"/>
          </w:tcPr>
          <w:p w:rsidR="00226D29" w:rsidRPr="00AB069D" w:rsidRDefault="00AB069D" w:rsidP="00226D29">
            <w:pPr>
              <w:pStyle w:val="Prrafodelista"/>
              <w:numPr>
                <w:ilvl w:val="0"/>
                <w:numId w:val="1"/>
              </w:numPr>
              <w:spacing w:line="360" w:lineRule="auto"/>
              <w:ind w:left="567" w:hanging="567"/>
              <w:jc w:val="both"/>
              <w:rPr>
                <w:rFonts w:ascii="Arial" w:hAnsi="Arial" w:cs="Arial"/>
              </w:rPr>
            </w:pPr>
            <w:r w:rsidRPr="00AB069D">
              <w:rPr>
                <w:rFonts w:ascii="Arial" w:hAnsi="Arial" w:cs="Arial"/>
              </w:rPr>
              <w:t xml:space="preserve">ASPECTOS ADMINISTRATIVOS </w:t>
            </w:r>
          </w:p>
        </w:tc>
        <w:tc>
          <w:tcPr>
            <w:tcW w:w="1448" w:type="dxa"/>
          </w:tcPr>
          <w:p w:rsidR="00226D29" w:rsidRPr="00AB069D" w:rsidRDefault="006100F5" w:rsidP="00226D29">
            <w:pPr>
              <w:spacing w:line="360" w:lineRule="auto"/>
              <w:jc w:val="both"/>
              <w:rPr>
                <w:rFonts w:ascii="Arial" w:hAnsi="Arial" w:cs="Arial"/>
              </w:rPr>
            </w:pPr>
            <w:r>
              <w:rPr>
                <w:rFonts w:ascii="Arial" w:hAnsi="Arial" w:cs="Arial"/>
              </w:rPr>
              <w:t>13</w:t>
            </w:r>
          </w:p>
        </w:tc>
      </w:tr>
      <w:tr w:rsidR="00B93723" w:rsidRPr="00AB069D" w:rsidTr="00A51DD6">
        <w:tc>
          <w:tcPr>
            <w:tcW w:w="7196" w:type="dxa"/>
          </w:tcPr>
          <w:p w:rsidR="00B93723" w:rsidRPr="00AB069D" w:rsidRDefault="00B93723" w:rsidP="00B93723">
            <w:pPr>
              <w:pStyle w:val="Prrafodelista"/>
              <w:numPr>
                <w:ilvl w:val="1"/>
                <w:numId w:val="1"/>
              </w:numPr>
              <w:spacing w:line="360" w:lineRule="auto"/>
              <w:jc w:val="both"/>
              <w:rPr>
                <w:rFonts w:ascii="Arial" w:hAnsi="Arial" w:cs="Arial"/>
              </w:rPr>
            </w:pPr>
            <w:r w:rsidRPr="00AB069D">
              <w:rPr>
                <w:rFonts w:ascii="Arial" w:hAnsi="Arial" w:cs="Arial"/>
              </w:rPr>
              <w:t xml:space="preserve">Cronograma de actividades </w:t>
            </w:r>
          </w:p>
        </w:tc>
        <w:tc>
          <w:tcPr>
            <w:tcW w:w="1448" w:type="dxa"/>
          </w:tcPr>
          <w:p w:rsidR="00B93723" w:rsidRPr="00AB069D" w:rsidRDefault="006100F5" w:rsidP="00226D29">
            <w:pPr>
              <w:spacing w:line="360" w:lineRule="auto"/>
              <w:jc w:val="both"/>
              <w:rPr>
                <w:rFonts w:ascii="Arial" w:hAnsi="Arial" w:cs="Arial"/>
              </w:rPr>
            </w:pPr>
            <w:r>
              <w:rPr>
                <w:rFonts w:ascii="Arial" w:hAnsi="Arial" w:cs="Arial"/>
              </w:rPr>
              <w:t>13</w:t>
            </w:r>
          </w:p>
        </w:tc>
      </w:tr>
      <w:tr w:rsidR="00B93723" w:rsidRPr="00AB069D" w:rsidTr="00A51DD6">
        <w:tc>
          <w:tcPr>
            <w:tcW w:w="7196" w:type="dxa"/>
          </w:tcPr>
          <w:p w:rsidR="00B93723" w:rsidRPr="00AB069D" w:rsidRDefault="00B93723" w:rsidP="00B93723">
            <w:pPr>
              <w:pStyle w:val="Prrafodelista"/>
              <w:numPr>
                <w:ilvl w:val="1"/>
                <w:numId w:val="1"/>
              </w:numPr>
              <w:spacing w:line="360" w:lineRule="auto"/>
              <w:jc w:val="both"/>
              <w:rPr>
                <w:rFonts w:ascii="Arial" w:hAnsi="Arial" w:cs="Arial"/>
              </w:rPr>
            </w:pPr>
            <w:r w:rsidRPr="00AB069D">
              <w:rPr>
                <w:rFonts w:ascii="Arial" w:hAnsi="Arial" w:cs="Arial"/>
              </w:rPr>
              <w:t xml:space="preserve">Presupuesto </w:t>
            </w:r>
          </w:p>
        </w:tc>
        <w:tc>
          <w:tcPr>
            <w:tcW w:w="1448" w:type="dxa"/>
          </w:tcPr>
          <w:p w:rsidR="00B93723" w:rsidRDefault="006100F5" w:rsidP="00226D29">
            <w:pPr>
              <w:spacing w:line="360" w:lineRule="auto"/>
              <w:jc w:val="both"/>
              <w:rPr>
                <w:rFonts w:ascii="Arial" w:hAnsi="Arial" w:cs="Arial"/>
              </w:rPr>
            </w:pPr>
            <w:r>
              <w:rPr>
                <w:rFonts w:ascii="Arial" w:hAnsi="Arial" w:cs="Arial"/>
              </w:rPr>
              <w:t>13</w:t>
            </w:r>
          </w:p>
          <w:p w:rsidR="006100F5" w:rsidRPr="00AB069D" w:rsidRDefault="006100F5" w:rsidP="00226D29">
            <w:pPr>
              <w:spacing w:line="360" w:lineRule="auto"/>
              <w:jc w:val="both"/>
              <w:rPr>
                <w:rFonts w:ascii="Arial" w:hAnsi="Arial" w:cs="Arial"/>
              </w:rPr>
            </w:pPr>
          </w:p>
        </w:tc>
      </w:tr>
      <w:tr w:rsidR="00B93723" w:rsidRPr="00AB069D" w:rsidTr="00A51DD6">
        <w:tc>
          <w:tcPr>
            <w:tcW w:w="7196" w:type="dxa"/>
          </w:tcPr>
          <w:p w:rsidR="00B93723" w:rsidRPr="00AB069D" w:rsidRDefault="00AB069D" w:rsidP="00226D29">
            <w:pPr>
              <w:pStyle w:val="Prrafodelista"/>
              <w:numPr>
                <w:ilvl w:val="0"/>
                <w:numId w:val="1"/>
              </w:numPr>
              <w:spacing w:line="360" w:lineRule="auto"/>
              <w:ind w:left="567" w:hanging="567"/>
              <w:jc w:val="both"/>
              <w:rPr>
                <w:rFonts w:ascii="Arial" w:hAnsi="Arial" w:cs="Arial"/>
              </w:rPr>
            </w:pPr>
            <w:r w:rsidRPr="00AB069D">
              <w:rPr>
                <w:rFonts w:ascii="Arial" w:hAnsi="Arial" w:cs="Arial"/>
              </w:rPr>
              <w:t xml:space="preserve">BIBLIOGRAFÍA </w:t>
            </w:r>
          </w:p>
        </w:tc>
        <w:tc>
          <w:tcPr>
            <w:tcW w:w="1448" w:type="dxa"/>
          </w:tcPr>
          <w:p w:rsidR="00B93723" w:rsidRPr="00AB069D" w:rsidRDefault="006100F5" w:rsidP="00226D29">
            <w:pPr>
              <w:spacing w:line="360" w:lineRule="auto"/>
              <w:jc w:val="both"/>
              <w:rPr>
                <w:rFonts w:ascii="Arial" w:hAnsi="Arial" w:cs="Arial"/>
              </w:rPr>
            </w:pPr>
            <w:r>
              <w:rPr>
                <w:rFonts w:ascii="Arial" w:hAnsi="Arial" w:cs="Arial"/>
              </w:rPr>
              <w:t>14</w:t>
            </w:r>
          </w:p>
        </w:tc>
      </w:tr>
    </w:tbl>
    <w:p w:rsidR="00226D29" w:rsidRPr="00AB069D" w:rsidRDefault="00226D29" w:rsidP="00226D29">
      <w:pPr>
        <w:spacing w:line="360" w:lineRule="auto"/>
        <w:jc w:val="both"/>
        <w:rPr>
          <w:rFonts w:ascii="Arial" w:hAnsi="Arial" w:cs="Arial"/>
        </w:rPr>
      </w:pPr>
    </w:p>
    <w:p w:rsidR="004F30A7" w:rsidRPr="00AB069D" w:rsidRDefault="004F30A7" w:rsidP="004F30A7">
      <w:pPr>
        <w:spacing w:line="360" w:lineRule="auto"/>
        <w:ind w:left="426" w:hanging="426"/>
        <w:jc w:val="center"/>
        <w:rPr>
          <w:rFonts w:ascii="Arial" w:hAnsi="Arial" w:cs="Arial"/>
          <w:b/>
        </w:rPr>
      </w:pPr>
    </w:p>
    <w:p w:rsidR="00047295" w:rsidRPr="00AB069D" w:rsidRDefault="00047295">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pPr>
        <w:rPr>
          <w:rFonts w:ascii="Arial" w:hAnsi="Arial" w:cs="Arial"/>
        </w:rPr>
      </w:pPr>
    </w:p>
    <w:p w:rsidR="00AB069D" w:rsidRPr="00AB069D" w:rsidRDefault="00AB069D" w:rsidP="00AB069D">
      <w:pPr>
        <w:pStyle w:val="Prrafodelista"/>
        <w:numPr>
          <w:ilvl w:val="0"/>
          <w:numId w:val="2"/>
        </w:numPr>
        <w:spacing w:line="360" w:lineRule="auto"/>
        <w:ind w:left="567" w:hanging="567"/>
        <w:jc w:val="both"/>
        <w:rPr>
          <w:rFonts w:ascii="Arial" w:hAnsi="Arial" w:cs="Arial"/>
          <w:b/>
        </w:rPr>
      </w:pPr>
      <w:r w:rsidRPr="00AB069D">
        <w:rPr>
          <w:rFonts w:ascii="Arial" w:hAnsi="Arial" w:cs="Arial"/>
          <w:b/>
        </w:rPr>
        <w:lastRenderedPageBreak/>
        <w:t>EL PROBLEMA DE INVESTIGACIÓN</w:t>
      </w:r>
    </w:p>
    <w:p w:rsidR="00AB069D" w:rsidRPr="00AB069D" w:rsidRDefault="00AB069D" w:rsidP="00AB069D">
      <w:pPr>
        <w:pStyle w:val="Prrafodelista"/>
        <w:numPr>
          <w:ilvl w:val="1"/>
          <w:numId w:val="2"/>
        </w:numPr>
        <w:spacing w:line="360" w:lineRule="auto"/>
        <w:ind w:left="1134" w:hanging="567"/>
        <w:jc w:val="both"/>
        <w:rPr>
          <w:rFonts w:ascii="Arial" w:hAnsi="Arial" w:cs="Arial"/>
          <w:b/>
        </w:rPr>
      </w:pPr>
      <w:r w:rsidRPr="00AB069D">
        <w:rPr>
          <w:rFonts w:ascii="Arial" w:hAnsi="Arial" w:cs="Arial"/>
          <w:b/>
        </w:rPr>
        <w:t>Planteamiento del problema</w:t>
      </w:r>
    </w:p>
    <w:p w:rsidR="00AB069D" w:rsidRDefault="00AB069D" w:rsidP="00AB069D">
      <w:pPr>
        <w:pStyle w:val="Prrafodelista"/>
        <w:spacing w:line="360" w:lineRule="auto"/>
        <w:ind w:left="1134"/>
        <w:jc w:val="both"/>
        <w:rPr>
          <w:rFonts w:ascii="Arial" w:hAnsi="Arial" w:cs="Arial"/>
        </w:rPr>
      </w:pPr>
      <w:r>
        <w:rPr>
          <w:rFonts w:ascii="Arial" w:hAnsi="Arial" w:cs="Arial"/>
        </w:rPr>
        <w:t>La gestión en los gobiernos locales, así como en situación financiera, se caracteriza por una creciente actividad cotidiana, como consecuencia de la globalización y los cambios tecnológicos que se dan en el mundo, esto implica mayor control en la gestión municipal, sea una gerencia científica.</w:t>
      </w:r>
    </w:p>
    <w:p w:rsidR="00AB069D" w:rsidRDefault="00AB069D" w:rsidP="00AB069D">
      <w:pPr>
        <w:pStyle w:val="Prrafodelista"/>
        <w:spacing w:line="360" w:lineRule="auto"/>
        <w:ind w:left="1134"/>
        <w:jc w:val="both"/>
        <w:rPr>
          <w:rFonts w:ascii="Arial" w:hAnsi="Arial" w:cs="Arial"/>
        </w:rPr>
      </w:pPr>
    </w:p>
    <w:p w:rsidR="00AB069D" w:rsidRDefault="00AB069D" w:rsidP="00AB069D">
      <w:pPr>
        <w:pStyle w:val="Prrafodelista"/>
        <w:spacing w:line="360" w:lineRule="auto"/>
        <w:ind w:left="1134"/>
        <w:jc w:val="both"/>
        <w:rPr>
          <w:rFonts w:ascii="Arial" w:hAnsi="Arial" w:cs="Arial"/>
        </w:rPr>
      </w:pPr>
      <w:r>
        <w:rPr>
          <w:rFonts w:ascii="Arial" w:hAnsi="Arial" w:cs="Arial"/>
        </w:rPr>
        <w:t>Para que no ocurra lo indicado, los auditores independientes o auditores de los municipios, deben emplear un método el más adecuado escepticismo profesional, sin dejar de lado los métodos y técnicas y procedimientos que utiliza la auditor debe sentirse satisfecho por su labor profesional que realiza. El problema existe cuando el auditor no está conforme con el trabajo que realiza, porque faltan algunos factores o elementos, normas o principios de contabilidad</w:t>
      </w:r>
      <w:r w:rsidR="00BF6A21">
        <w:rPr>
          <w:rFonts w:ascii="Arial" w:hAnsi="Arial" w:cs="Arial"/>
        </w:rPr>
        <w:t xml:space="preserve"> que</w:t>
      </w:r>
      <w:r>
        <w:rPr>
          <w:rFonts w:ascii="Arial" w:hAnsi="Arial" w:cs="Arial"/>
        </w:rPr>
        <w:t xml:space="preserve"> no le permite </w:t>
      </w:r>
      <w:r w:rsidR="00BF6A21">
        <w:rPr>
          <w:rFonts w:ascii="Arial" w:hAnsi="Arial" w:cs="Arial"/>
        </w:rPr>
        <w:t>realizar su trabajo como él lo q</w:t>
      </w:r>
      <w:r>
        <w:rPr>
          <w:rFonts w:ascii="Arial" w:hAnsi="Arial" w:cs="Arial"/>
        </w:rPr>
        <w:t>u</w:t>
      </w:r>
      <w:r w:rsidR="00BF6A21">
        <w:rPr>
          <w:rFonts w:ascii="Arial" w:hAnsi="Arial" w:cs="Arial"/>
        </w:rPr>
        <w:t>i</w:t>
      </w:r>
      <w:r>
        <w:rPr>
          <w:rFonts w:ascii="Arial" w:hAnsi="Arial" w:cs="Arial"/>
        </w:rPr>
        <w:t>siera.</w:t>
      </w:r>
    </w:p>
    <w:p w:rsidR="00AB069D" w:rsidRDefault="00AB069D" w:rsidP="00AB069D">
      <w:pPr>
        <w:pStyle w:val="Prrafodelista"/>
        <w:spacing w:line="360" w:lineRule="auto"/>
        <w:ind w:left="1134"/>
        <w:jc w:val="both"/>
        <w:rPr>
          <w:rFonts w:ascii="Arial" w:hAnsi="Arial" w:cs="Arial"/>
        </w:rPr>
      </w:pPr>
      <w:r>
        <w:rPr>
          <w:rFonts w:ascii="Arial" w:hAnsi="Arial" w:cs="Arial"/>
        </w:rPr>
        <w:t>Una auditoría de gestión, puede ser realizada a una entidad pública o privada, porque en ambos casos existe gestión de parte logística y las transacciones</w:t>
      </w:r>
      <w:r w:rsidR="005D5DD1">
        <w:rPr>
          <w:rFonts w:ascii="Arial" w:hAnsi="Arial" w:cs="Arial"/>
        </w:rPr>
        <w:t xml:space="preserve"> que realizan los funcionarios.</w:t>
      </w:r>
    </w:p>
    <w:p w:rsidR="00E460EB" w:rsidRDefault="00E460EB" w:rsidP="00AB069D">
      <w:pPr>
        <w:pStyle w:val="Prrafodelista"/>
        <w:spacing w:line="360" w:lineRule="auto"/>
        <w:ind w:left="1134"/>
        <w:jc w:val="both"/>
        <w:rPr>
          <w:rFonts w:ascii="Arial" w:hAnsi="Arial" w:cs="Arial"/>
        </w:rPr>
      </w:pP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t xml:space="preserve">Para entender el concepto de auditoría de gestión, es necesario conocer los conceptos tradicionales de auditoría administrativa y auditoria operacional que fueron reemplazados por este último. William P. Leonard presenta la siguiente definición: La auditoria administrativa puede definirse como el examen compre4nsivo y constructivo de la estructura organizativa de una empresa, de una institución o departamento gubernamental; o de cualquier otra entidad y de sus métodos de control, medios de operación y empleo que cié a sus recursos humanos y materiales. </w:t>
      </w: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t xml:space="preserve">El concepto de auditoría de gestión, con su preocupación de control operativo, es el puente y a veces el catalizador entre la auditoría </w:t>
      </w:r>
      <w:r w:rsidRPr="00E460EB">
        <w:rPr>
          <w:rFonts w:ascii="Arial" w:hAnsi="Arial" w:cs="Arial"/>
        </w:rPr>
        <w:lastRenderedPageBreak/>
        <w:t xml:space="preserve">financiera tradicional y un método de servicios administrativos para solucionar el problema de un tiempo. </w:t>
      </w:r>
    </w:p>
    <w:p w:rsidR="00DB5861" w:rsidRDefault="00DB5861" w:rsidP="00E460EB">
      <w:pPr>
        <w:pStyle w:val="Prrafodelista"/>
        <w:spacing w:line="360" w:lineRule="auto"/>
        <w:ind w:left="1134"/>
        <w:jc w:val="both"/>
        <w:rPr>
          <w:rFonts w:ascii="Arial" w:hAnsi="Arial" w:cs="Arial"/>
          <w:b/>
        </w:rPr>
      </w:pPr>
    </w:p>
    <w:p w:rsidR="00E460EB" w:rsidRPr="00E460EB" w:rsidRDefault="00E460EB" w:rsidP="00E460EB">
      <w:pPr>
        <w:pStyle w:val="Prrafodelista"/>
        <w:spacing w:line="360" w:lineRule="auto"/>
        <w:ind w:left="1134"/>
        <w:jc w:val="both"/>
        <w:rPr>
          <w:rFonts w:ascii="Arial" w:hAnsi="Arial" w:cs="Arial"/>
        </w:rPr>
      </w:pPr>
      <w:r w:rsidRPr="00DB5861">
        <w:rPr>
          <w:rFonts w:ascii="Arial" w:hAnsi="Arial" w:cs="Arial"/>
          <w:b/>
        </w:rPr>
        <w:t xml:space="preserve">“Auditoría de Gestión como herramienta para evaluar el desempeño </w:t>
      </w:r>
      <w:r w:rsidR="00DB5861" w:rsidRPr="00DB5861">
        <w:rPr>
          <w:rFonts w:ascii="Arial" w:hAnsi="Arial" w:cs="Arial"/>
          <w:b/>
        </w:rPr>
        <w:t>en la Municipalidad</w:t>
      </w:r>
      <w:r w:rsidR="00DB5861">
        <w:rPr>
          <w:rFonts w:ascii="Arial" w:hAnsi="Arial" w:cs="Arial"/>
          <w:b/>
        </w:rPr>
        <w:t xml:space="preserve"> de Amarilis – Huánuco </w:t>
      </w: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t xml:space="preserve">Se ha determinado que no se lleva a cabo la evaluación de las autoridades, funcionarios y trabajadores en general. La entidad no dispone de un sistema de medición de la eficiencia, economía y efectividad del capital humano del gobierno local. Esta situación viene permitiendo que autoridades que hacen un buen trabajo y otras que no hacen lo mismo, sean consideradas en el mismo nivel y  las otras que hacen un buen trabajo pero con perfil bajo no tengan el apoyo ciudadano por falta de un sistema de medición del desempeño. Esta misma situación se presenta también entre funcionarios y trabajadores, los cuales no son evaluados periódicamente permaneciendo en sus puestos pese al rechazo manifiesto de las autoridades, personal de la municipalidad y la ciudadanía. </w:t>
      </w:r>
    </w:p>
    <w:p w:rsidR="00631717" w:rsidRDefault="00631717" w:rsidP="00E460EB">
      <w:pPr>
        <w:pStyle w:val="Prrafodelista"/>
        <w:spacing w:line="360" w:lineRule="auto"/>
        <w:ind w:left="1134"/>
        <w:jc w:val="both"/>
        <w:rPr>
          <w:rFonts w:ascii="Arial" w:hAnsi="Arial" w:cs="Arial"/>
        </w:rPr>
      </w:pP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t xml:space="preserve">En los gobiernos locales en general y en particular el de en la Región Huánuco, no se evalúan el desempeño de la entidad. Dicha evaluación implica comparar la ruta seguida por la entidad al conducir sus actividades con los objetivos, metas, políticas y normas establecidas por la legislación y por la propia entidad, y; aplicar otros criterios razonables de evaluación al personal, recursos financieros, recursos materiales y otros. </w:t>
      </w: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t xml:space="preserve">La entidad no realiza la evaluación de efectividad, es decir no dispone de medidas de logro de metas, objetivos y otros beneficios que pretende alcanzar y que estén previstos en la Ley Orgánica de Municipalidades o han sido fijadas por el concejo municipal. No aplica ningún sistema de evaluación de desempeño. </w:t>
      </w:r>
    </w:p>
    <w:p w:rsidR="00E460EB" w:rsidRPr="00E460EB" w:rsidRDefault="00E460EB" w:rsidP="00E460EB">
      <w:pPr>
        <w:pStyle w:val="Prrafodelista"/>
        <w:spacing w:line="360" w:lineRule="auto"/>
        <w:ind w:left="1134"/>
        <w:jc w:val="both"/>
        <w:rPr>
          <w:rFonts w:ascii="Arial" w:hAnsi="Arial" w:cs="Arial"/>
        </w:rPr>
      </w:pPr>
      <w:r w:rsidRPr="00E460EB">
        <w:rPr>
          <w:rFonts w:ascii="Arial" w:hAnsi="Arial" w:cs="Arial"/>
        </w:rPr>
        <w:lastRenderedPageBreak/>
        <w:t xml:space="preserve">La entidad no realiza la evaluación de la eficiencia, porque no dispone de estándares para comparar los servicios entregados a la comunidad y los recursos utilizados para ese fin. No aplica ningún sistema de evaluación al respecto. </w:t>
      </w:r>
    </w:p>
    <w:p w:rsidR="00E460EB" w:rsidRDefault="00E460EB" w:rsidP="00E460EB">
      <w:pPr>
        <w:pStyle w:val="Prrafodelista"/>
        <w:spacing w:line="360" w:lineRule="auto"/>
        <w:ind w:left="1134"/>
        <w:jc w:val="both"/>
        <w:rPr>
          <w:rFonts w:ascii="Arial" w:hAnsi="Arial" w:cs="Arial"/>
        </w:rPr>
      </w:pPr>
      <w:r w:rsidRPr="00E460EB">
        <w:rPr>
          <w:rFonts w:ascii="Arial" w:hAnsi="Arial" w:cs="Arial"/>
        </w:rPr>
        <w:t>La entidad no realiza la evaluación de la economía de sus recursos. Adquiere recursos, sean financieros, humanos, materiales, sin obtener la cantidad requerida, al nivel razonable de calidad, en la oportunidad y lugar apropiado y al menor costo</w:t>
      </w:r>
      <w:r w:rsidR="00151CE6">
        <w:rPr>
          <w:rFonts w:ascii="Arial" w:hAnsi="Arial" w:cs="Arial"/>
        </w:rPr>
        <w:t xml:space="preserve"> posible. No aplica ningún  sistema de evaluación  del  grado de economía de sus recursos.</w:t>
      </w:r>
    </w:p>
    <w:p w:rsidR="00AB069D" w:rsidRPr="00AB069D" w:rsidRDefault="00AB069D" w:rsidP="00AB069D">
      <w:pPr>
        <w:pStyle w:val="Prrafodelista"/>
        <w:spacing w:line="360" w:lineRule="auto"/>
        <w:ind w:left="1134"/>
        <w:jc w:val="both"/>
        <w:rPr>
          <w:rFonts w:ascii="Arial" w:hAnsi="Arial" w:cs="Arial"/>
        </w:rPr>
      </w:pPr>
    </w:p>
    <w:p w:rsidR="00AB069D" w:rsidRDefault="00151CE6" w:rsidP="00AB069D">
      <w:pPr>
        <w:pStyle w:val="Prrafodelista"/>
        <w:numPr>
          <w:ilvl w:val="1"/>
          <w:numId w:val="2"/>
        </w:numPr>
        <w:spacing w:line="360" w:lineRule="auto"/>
        <w:ind w:left="1134" w:hanging="567"/>
        <w:jc w:val="both"/>
        <w:rPr>
          <w:rFonts w:ascii="Arial" w:hAnsi="Arial" w:cs="Arial"/>
          <w:b/>
        </w:rPr>
      </w:pPr>
      <w:r w:rsidRPr="00151CE6">
        <w:rPr>
          <w:rFonts w:ascii="Arial" w:hAnsi="Arial" w:cs="Arial"/>
          <w:b/>
        </w:rPr>
        <w:t>FORMULACIÓN DEL PROBLEMA</w:t>
      </w:r>
    </w:p>
    <w:p w:rsidR="00151CE6" w:rsidRDefault="00151CE6" w:rsidP="00151CE6">
      <w:pPr>
        <w:pStyle w:val="Prrafodelista"/>
        <w:spacing w:line="360" w:lineRule="auto"/>
        <w:ind w:left="1134"/>
        <w:jc w:val="both"/>
        <w:rPr>
          <w:rFonts w:ascii="Arial" w:hAnsi="Arial" w:cs="Arial"/>
        </w:rPr>
      </w:pPr>
    </w:p>
    <w:p w:rsidR="00151CE6" w:rsidRDefault="00F12F16" w:rsidP="00151CE6">
      <w:pPr>
        <w:pStyle w:val="Prrafodelista"/>
        <w:spacing w:line="360" w:lineRule="auto"/>
        <w:ind w:left="1134"/>
        <w:jc w:val="both"/>
        <w:rPr>
          <w:rFonts w:ascii="Arial" w:hAnsi="Arial" w:cs="Arial"/>
          <w:b/>
        </w:rPr>
      </w:pPr>
      <w:r w:rsidRPr="00151CE6">
        <w:rPr>
          <w:rFonts w:ascii="Arial" w:hAnsi="Arial" w:cs="Arial"/>
          <w:b/>
        </w:rPr>
        <w:t>Problema Principal</w:t>
      </w:r>
    </w:p>
    <w:p w:rsidR="00151CE6" w:rsidRDefault="00151CE6" w:rsidP="00151CE6">
      <w:pPr>
        <w:pStyle w:val="Prrafodelista"/>
        <w:spacing w:line="360" w:lineRule="auto"/>
        <w:ind w:left="1134"/>
        <w:jc w:val="both"/>
        <w:rPr>
          <w:rFonts w:ascii="Arial" w:hAnsi="Arial" w:cs="Arial"/>
        </w:rPr>
      </w:pPr>
      <w:r>
        <w:rPr>
          <w:rFonts w:ascii="Arial" w:hAnsi="Arial" w:cs="Arial"/>
        </w:rPr>
        <w:t>¿En qué medida la auditoría de gestión, como sistema de medición, permitirá evaluar el desempeño en la Municipalidad Distrital de Amarilis?</w:t>
      </w:r>
    </w:p>
    <w:p w:rsidR="00151CE6" w:rsidRDefault="00151CE6" w:rsidP="00151CE6">
      <w:pPr>
        <w:pStyle w:val="Prrafodelista"/>
        <w:spacing w:line="360" w:lineRule="auto"/>
        <w:ind w:left="1134"/>
        <w:jc w:val="both"/>
        <w:rPr>
          <w:rFonts w:ascii="Arial" w:hAnsi="Arial" w:cs="Arial"/>
        </w:rPr>
      </w:pPr>
    </w:p>
    <w:p w:rsidR="00151CE6" w:rsidRDefault="00F12F16" w:rsidP="00151CE6">
      <w:pPr>
        <w:pStyle w:val="Prrafodelista"/>
        <w:spacing w:line="360" w:lineRule="auto"/>
        <w:ind w:left="1134"/>
        <w:jc w:val="both"/>
        <w:rPr>
          <w:rFonts w:ascii="Arial" w:hAnsi="Arial" w:cs="Arial"/>
          <w:b/>
        </w:rPr>
      </w:pPr>
      <w:r w:rsidRPr="00E576C1">
        <w:rPr>
          <w:rFonts w:ascii="Arial" w:hAnsi="Arial" w:cs="Arial"/>
          <w:b/>
        </w:rPr>
        <w:t>Problemas Secundarios</w:t>
      </w:r>
    </w:p>
    <w:p w:rsidR="00E576C1" w:rsidRDefault="00F12F16" w:rsidP="00E576C1">
      <w:pPr>
        <w:pStyle w:val="Prrafodelista"/>
        <w:numPr>
          <w:ilvl w:val="0"/>
          <w:numId w:val="3"/>
        </w:numPr>
        <w:spacing w:line="360" w:lineRule="auto"/>
        <w:jc w:val="both"/>
        <w:rPr>
          <w:rFonts w:ascii="Arial" w:hAnsi="Arial" w:cs="Arial"/>
        </w:rPr>
      </w:pPr>
      <w:r>
        <w:rPr>
          <w:rFonts w:ascii="Arial" w:hAnsi="Arial" w:cs="Arial"/>
        </w:rPr>
        <w:t>¿Por  qué la auditoría de  gestión constituye  una herramienta para evaluar el desempeño en la Municipalidad de Amarilis?</w:t>
      </w:r>
    </w:p>
    <w:p w:rsidR="00F12F16" w:rsidRDefault="00F12F16" w:rsidP="00E576C1">
      <w:pPr>
        <w:pStyle w:val="Prrafodelista"/>
        <w:numPr>
          <w:ilvl w:val="0"/>
          <w:numId w:val="3"/>
        </w:numPr>
        <w:spacing w:line="360" w:lineRule="auto"/>
        <w:jc w:val="both"/>
        <w:rPr>
          <w:rFonts w:ascii="Arial" w:hAnsi="Arial" w:cs="Arial"/>
        </w:rPr>
      </w:pPr>
      <w:r>
        <w:rPr>
          <w:rFonts w:ascii="Arial" w:hAnsi="Arial" w:cs="Arial"/>
        </w:rPr>
        <w:t>¿La auditoría de gestión permite medir la economía, eficiencia y eficacia en la adquisición, protección y utilización de los recursos materiales, humanos y financieros?</w:t>
      </w:r>
    </w:p>
    <w:p w:rsidR="00F12F16" w:rsidRPr="00F12F16" w:rsidRDefault="00F12F16" w:rsidP="00F12F16">
      <w:pPr>
        <w:spacing w:line="360" w:lineRule="auto"/>
        <w:jc w:val="both"/>
        <w:rPr>
          <w:rFonts w:ascii="Arial" w:hAnsi="Arial" w:cs="Arial"/>
        </w:rPr>
      </w:pPr>
    </w:p>
    <w:p w:rsidR="00151CE6" w:rsidRDefault="00F12F16" w:rsidP="00AB069D">
      <w:pPr>
        <w:pStyle w:val="Prrafodelista"/>
        <w:numPr>
          <w:ilvl w:val="1"/>
          <w:numId w:val="2"/>
        </w:numPr>
        <w:spacing w:line="360" w:lineRule="auto"/>
        <w:ind w:left="1134" w:hanging="567"/>
        <w:jc w:val="both"/>
        <w:rPr>
          <w:rFonts w:ascii="Arial" w:hAnsi="Arial" w:cs="Arial"/>
          <w:b/>
        </w:rPr>
      </w:pPr>
      <w:r>
        <w:rPr>
          <w:rFonts w:ascii="Arial" w:hAnsi="Arial" w:cs="Arial"/>
          <w:b/>
        </w:rPr>
        <w:t>Objetivos</w:t>
      </w:r>
    </w:p>
    <w:p w:rsidR="006B65B8" w:rsidRDefault="006B65B8" w:rsidP="006B65B8">
      <w:pPr>
        <w:pStyle w:val="Prrafodelista"/>
        <w:spacing w:line="360" w:lineRule="auto"/>
        <w:ind w:left="1134"/>
        <w:jc w:val="both"/>
        <w:rPr>
          <w:rFonts w:ascii="Arial" w:hAnsi="Arial" w:cs="Arial"/>
          <w:b/>
        </w:rPr>
      </w:pPr>
      <w:r>
        <w:rPr>
          <w:rFonts w:ascii="Arial" w:hAnsi="Arial" w:cs="Arial"/>
          <w:b/>
        </w:rPr>
        <w:t>Objetivo Principal</w:t>
      </w:r>
    </w:p>
    <w:p w:rsidR="006B65B8" w:rsidRDefault="006B65B8" w:rsidP="006B65B8">
      <w:pPr>
        <w:pStyle w:val="Prrafodelista"/>
        <w:spacing w:line="360" w:lineRule="auto"/>
        <w:ind w:left="1134"/>
        <w:jc w:val="both"/>
        <w:rPr>
          <w:rFonts w:ascii="Arial" w:hAnsi="Arial" w:cs="Arial"/>
        </w:rPr>
      </w:pPr>
      <w:r>
        <w:rPr>
          <w:rFonts w:ascii="Arial" w:hAnsi="Arial" w:cs="Arial"/>
        </w:rPr>
        <w:t>Determinar, si la auditoría de gestión, como sistema de medición, coadyuva en la evaluación del desempeño en la Municipalidad Distrital de Amarilis?</w:t>
      </w:r>
    </w:p>
    <w:p w:rsidR="006B65B8" w:rsidRDefault="006B65B8" w:rsidP="006B65B8">
      <w:pPr>
        <w:pStyle w:val="Prrafodelista"/>
        <w:spacing w:line="360" w:lineRule="auto"/>
        <w:ind w:left="1134"/>
        <w:jc w:val="both"/>
        <w:rPr>
          <w:rFonts w:ascii="Arial" w:hAnsi="Arial" w:cs="Arial"/>
        </w:rPr>
      </w:pPr>
    </w:p>
    <w:p w:rsidR="006B65B8" w:rsidRDefault="006B65B8" w:rsidP="006B65B8">
      <w:pPr>
        <w:pStyle w:val="Prrafodelista"/>
        <w:spacing w:line="360" w:lineRule="auto"/>
        <w:ind w:left="1134"/>
        <w:jc w:val="both"/>
        <w:rPr>
          <w:rFonts w:ascii="Arial" w:hAnsi="Arial" w:cs="Arial"/>
        </w:rPr>
      </w:pPr>
    </w:p>
    <w:p w:rsidR="006B65B8" w:rsidRDefault="006B65B8" w:rsidP="006B65B8">
      <w:pPr>
        <w:pStyle w:val="Prrafodelista"/>
        <w:spacing w:line="360" w:lineRule="auto"/>
        <w:ind w:left="1134"/>
        <w:jc w:val="both"/>
        <w:rPr>
          <w:rFonts w:ascii="Arial" w:hAnsi="Arial" w:cs="Arial"/>
          <w:b/>
        </w:rPr>
      </w:pPr>
      <w:r w:rsidRPr="006B65B8">
        <w:rPr>
          <w:rFonts w:ascii="Arial" w:hAnsi="Arial" w:cs="Arial"/>
          <w:b/>
        </w:rPr>
        <w:lastRenderedPageBreak/>
        <w:t>Objetivos Específicos</w:t>
      </w:r>
    </w:p>
    <w:p w:rsidR="006B65B8" w:rsidRDefault="006B65B8" w:rsidP="006B65B8">
      <w:pPr>
        <w:pStyle w:val="Prrafodelista"/>
        <w:numPr>
          <w:ilvl w:val="0"/>
          <w:numId w:val="4"/>
        </w:numPr>
        <w:spacing w:line="360" w:lineRule="auto"/>
        <w:jc w:val="both"/>
        <w:rPr>
          <w:rFonts w:ascii="Arial" w:hAnsi="Arial" w:cs="Arial"/>
        </w:rPr>
      </w:pPr>
      <w:r>
        <w:rPr>
          <w:rFonts w:ascii="Arial" w:hAnsi="Arial" w:cs="Arial"/>
        </w:rPr>
        <w:t xml:space="preserve">Fundamentar que la auditoría de gestión constituye </w:t>
      </w:r>
      <w:r w:rsidR="00D8267F">
        <w:rPr>
          <w:rFonts w:ascii="Arial" w:hAnsi="Arial" w:cs="Arial"/>
        </w:rPr>
        <w:t>una herramienta</w:t>
      </w:r>
      <w:r>
        <w:rPr>
          <w:rFonts w:ascii="Arial" w:hAnsi="Arial" w:cs="Arial"/>
        </w:rPr>
        <w:t xml:space="preserve"> para evaluar el desempeño en la Municipalidad Distrital de Amarilis.</w:t>
      </w:r>
    </w:p>
    <w:p w:rsidR="006B65B8" w:rsidRDefault="006B65B8" w:rsidP="006B65B8">
      <w:pPr>
        <w:pStyle w:val="Prrafodelista"/>
        <w:numPr>
          <w:ilvl w:val="0"/>
          <w:numId w:val="4"/>
        </w:numPr>
        <w:spacing w:line="360" w:lineRule="auto"/>
        <w:jc w:val="both"/>
        <w:rPr>
          <w:rFonts w:ascii="Arial" w:hAnsi="Arial" w:cs="Arial"/>
        </w:rPr>
      </w:pPr>
      <w:r>
        <w:rPr>
          <w:rFonts w:ascii="Arial" w:hAnsi="Arial" w:cs="Arial"/>
        </w:rPr>
        <w:t>Analizar si la auditoría de gestión permite medir la economía, eficiencia y eficacia en la adquisición, protección y utilización de los recursos materiales, humanos y financieros.</w:t>
      </w:r>
    </w:p>
    <w:p w:rsidR="00D8267F" w:rsidRPr="006B65B8" w:rsidRDefault="00D8267F" w:rsidP="00D8267F">
      <w:pPr>
        <w:pStyle w:val="Prrafodelista"/>
        <w:spacing w:line="360" w:lineRule="auto"/>
        <w:ind w:left="1494"/>
        <w:jc w:val="both"/>
        <w:rPr>
          <w:rFonts w:ascii="Arial" w:hAnsi="Arial" w:cs="Arial"/>
        </w:rPr>
      </w:pPr>
    </w:p>
    <w:p w:rsidR="006B65B8" w:rsidRDefault="00D8267F" w:rsidP="00AB069D">
      <w:pPr>
        <w:pStyle w:val="Prrafodelista"/>
        <w:numPr>
          <w:ilvl w:val="1"/>
          <w:numId w:val="2"/>
        </w:numPr>
        <w:spacing w:line="360" w:lineRule="auto"/>
        <w:ind w:left="1134" w:hanging="567"/>
        <w:jc w:val="both"/>
        <w:rPr>
          <w:rFonts w:ascii="Arial" w:hAnsi="Arial" w:cs="Arial"/>
          <w:b/>
        </w:rPr>
      </w:pPr>
      <w:r>
        <w:rPr>
          <w:rFonts w:ascii="Arial" w:hAnsi="Arial" w:cs="Arial"/>
          <w:b/>
        </w:rPr>
        <w:t xml:space="preserve">Hipótesis </w:t>
      </w:r>
    </w:p>
    <w:p w:rsidR="00D8267F" w:rsidRDefault="00D8267F" w:rsidP="00D8267F">
      <w:pPr>
        <w:pStyle w:val="Prrafodelista"/>
        <w:spacing w:line="360" w:lineRule="auto"/>
        <w:ind w:left="1134"/>
        <w:jc w:val="both"/>
        <w:rPr>
          <w:rFonts w:ascii="Arial" w:hAnsi="Arial" w:cs="Arial"/>
        </w:rPr>
      </w:pPr>
      <w:r>
        <w:rPr>
          <w:rFonts w:ascii="Arial" w:hAnsi="Arial" w:cs="Arial"/>
        </w:rPr>
        <w:t>“Si la auditoría de gestión determina el grado de medición de la eficiencia, economía y efectividad en la utilización de los recursos, entonces constituye una herramienta para realizar la evaluación de desempeño en la municipalidad distrital de Amarilis.</w:t>
      </w:r>
    </w:p>
    <w:p w:rsidR="00D8267F" w:rsidRDefault="00D8267F" w:rsidP="00D8267F">
      <w:pPr>
        <w:pStyle w:val="Prrafodelista"/>
        <w:spacing w:line="360" w:lineRule="auto"/>
        <w:ind w:left="1134"/>
        <w:jc w:val="both"/>
        <w:rPr>
          <w:rFonts w:ascii="Arial" w:hAnsi="Arial" w:cs="Arial"/>
        </w:rPr>
      </w:pPr>
    </w:p>
    <w:p w:rsidR="00D8267F" w:rsidRDefault="00D8267F" w:rsidP="00D8267F">
      <w:pPr>
        <w:pStyle w:val="Prrafodelista"/>
        <w:spacing w:line="360" w:lineRule="auto"/>
        <w:ind w:left="1134"/>
        <w:jc w:val="both"/>
        <w:rPr>
          <w:rFonts w:ascii="Arial" w:hAnsi="Arial" w:cs="Arial"/>
          <w:b/>
        </w:rPr>
      </w:pPr>
      <w:r w:rsidRPr="00D8267F">
        <w:rPr>
          <w:rFonts w:ascii="Arial" w:hAnsi="Arial" w:cs="Arial"/>
          <w:b/>
        </w:rPr>
        <w:t xml:space="preserve">Variables </w:t>
      </w:r>
    </w:p>
    <w:p w:rsidR="00D8267F" w:rsidRDefault="00D8267F" w:rsidP="00D8267F">
      <w:pPr>
        <w:pStyle w:val="Prrafodelista"/>
        <w:spacing w:line="360" w:lineRule="auto"/>
        <w:ind w:left="1134"/>
        <w:jc w:val="both"/>
        <w:rPr>
          <w:rFonts w:ascii="Arial" w:hAnsi="Arial" w:cs="Arial"/>
          <w:b/>
          <w:u w:val="single"/>
        </w:rPr>
      </w:pPr>
      <w:r w:rsidRPr="00D8267F">
        <w:rPr>
          <w:rFonts w:ascii="Arial" w:hAnsi="Arial" w:cs="Arial"/>
          <w:b/>
          <w:u w:val="single"/>
        </w:rPr>
        <w:t>Variable Independiente</w:t>
      </w:r>
      <w:r>
        <w:rPr>
          <w:rFonts w:ascii="Arial" w:hAnsi="Arial" w:cs="Arial"/>
          <w:b/>
          <w:u w:val="single"/>
        </w:rPr>
        <w:t>:</w:t>
      </w:r>
    </w:p>
    <w:p w:rsidR="00D8267F" w:rsidRDefault="00D8267F" w:rsidP="00D8267F">
      <w:pPr>
        <w:pStyle w:val="Prrafodelista"/>
        <w:spacing w:line="360" w:lineRule="auto"/>
        <w:ind w:left="1134"/>
        <w:jc w:val="both"/>
        <w:rPr>
          <w:rFonts w:ascii="Arial" w:hAnsi="Arial" w:cs="Arial"/>
          <w:b/>
        </w:rPr>
      </w:pPr>
      <w:r w:rsidRPr="00D8267F">
        <w:rPr>
          <w:rFonts w:ascii="Arial" w:hAnsi="Arial" w:cs="Arial"/>
          <w:b/>
        </w:rPr>
        <w:t>La auditoría de gestión</w:t>
      </w:r>
    </w:p>
    <w:p w:rsidR="00D8267F" w:rsidRDefault="00D8267F" w:rsidP="00D8267F">
      <w:pPr>
        <w:pStyle w:val="Prrafodelista"/>
        <w:spacing w:line="360" w:lineRule="auto"/>
        <w:ind w:left="1134"/>
        <w:jc w:val="both"/>
        <w:rPr>
          <w:rFonts w:ascii="Arial" w:hAnsi="Arial" w:cs="Arial"/>
          <w:b/>
        </w:rPr>
      </w:pPr>
      <w:r>
        <w:rPr>
          <w:rFonts w:ascii="Arial" w:hAnsi="Arial" w:cs="Arial"/>
          <w:b/>
        </w:rPr>
        <w:t>Indicadores:</w:t>
      </w:r>
    </w:p>
    <w:p w:rsidR="00D8267F" w:rsidRDefault="00D8267F" w:rsidP="00D8267F">
      <w:pPr>
        <w:pStyle w:val="Prrafodelista"/>
        <w:numPr>
          <w:ilvl w:val="0"/>
          <w:numId w:val="5"/>
        </w:numPr>
        <w:spacing w:line="360" w:lineRule="auto"/>
        <w:jc w:val="both"/>
        <w:rPr>
          <w:rFonts w:ascii="Arial" w:hAnsi="Arial" w:cs="Arial"/>
        </w:rPr>
      </w:pPr>
      <w:r>
        <w:rPr>
          <w:rFonts w:ascii="Arial" w:hAnsi="Arial" w:cs="Arial"/>
        </w:rPr>
        <w:t>Economía en la adquisición, protección y utilización de los recursos.</w:t>
      </w:r>
    </w:p>
    <w:p w:rsidR="00D8267F" w:rsidRDefault="00D8267F" w:rsidP="00D8267F">
      <w:pPr>
        <w:pStyle w:val="Prrafodelista"/>
        <w:numPr>
          <w:ilvl w:val="0"/>
          <w:numId w:val="5"/>
        </w:numPr>
        <w:spacing w:line="360" w:lineRule="auto"/>
        <w:jc w:val="both"/>
        <w:rPr>
          <w:rFonts w:ascii="Arial" w:hAnsi="Arial" w:cs="Arial"/>
        </w:rPr>
      </w:pPr>
      <w:r>
        <w:rPr>
          <w:rFonts w:ascii="Arial" w:hAnsi="Arial" w:cs="Arial"/>
        </w:rPr>
        <w:t>Eficiencia en el uso de los recursos para la producción B y SS.</w:t>
      </w:r>
    </w:p>
    <w:p w:rsidR="00D8267F" w:rsidRDefault="00D8267F" w:rsidP="00D8267F">
      <w:pPr>
        <w:spacing w:line="360" w:lineRule="auto"/>
        <w:ind w:left="1134"/>
        <w:jc w:val="both"/>
        <w:rPr>
          <w:rFonts w:ascii="Arial" w:hAnsi="Arial" w:cs="Arial"/>
        </w:rPr>
      </w:pPr>
    </w:p>
    <w:p w:rsidR="00D8267F" w:rsidRDefault="00D8267F" w:rsidP="00D8267F">
      <w:pPr>
        <w:spacing w:line="360" w:lineRule="auto"/>
        <w:ind w:left="1134"/>
        <w:jc w:val="both"/>
        <w:rPr>
          <w:rFonts w:ascii="Arial" w:hAnsi="Arial" w:cs="Arial"/>
          <w:b/>
          <w:u w:val="single"/>
        </w:rPr>
      </w:pPr>
      <w:r w:rsidRPr="00D8267F">
        <w:rPr>
          <w:rFonts w:ascii="Arial" w:hAnsi="Arial" w:cs="Arial"/>
          <w:b/>
          <w:u w:val="single"/>
        </w:rPr>
        <w:t>Variable dependiente:</w:t>
      </w:r>
    </w:p>
    <w:p w:rsidR="00D8267F" w:rsidRDefault="00D8267F" w:rsidP="00D8267F">
      <w:pPr>
        <w:spacing w:line="360" w:lineRule="auto"/>
        <w:ind w:left="1134"/>
        <w:jc w:val="both"/>
        <w:rPr>
          <w:rFonts w:ascii="Arial" w:hAnsi="Arial" w:cs="Arial"/>
          <w:b/>
        </w:rPr>
      </w:pPr>
      <w:r w:rsidRPr="00D8267F">
        <w:rPr>
          <w:rFonts w:ascii="Arial" w:hAnsi="Arial" w:cs="Arial"/>
          <w:b/>
        </w:rPr>
        <w:t>Evaluación del Desempeño</w:t>
      </w:r>
    </w:p>
    <w:p w:rsidR="00D8267F" w:rsidRDefault="00D8267F" w:rsidP="00D8267F">
      <w:pPr>
        <w:spacing w:line="360" w:lineRule="auto"/>
        <w:ind w:left="1134"/>
        <w:jc w:val="both"/>
        <w:rPr>
          <w:rFonts w:ascii="Arial" w:hAnsi="Arial" w:cs="Arial"/>
          <w:b/>
        </w:rPr>
      </w:pPr>
      <w:r>
        <w:rPr>
          <w:rFonts w:ascii="Arial" w:hAnsi="Arial" w:cs="Arial"/>
          <w:b/>
        </w:rPr>
        <w:t>Indicadores:</w:t>
      </w:r>
    </w:p>
    <w:p w:rsidR="00D8267F" w:rsidRDefault="00D8267F" w:rsidP="00D8267F">
      <w:pPr>
        <w:pStyle w:val="Prrafodelista"/>
        <w:numPr>
          <w:ilvl w:val="0"/>
          <w:numId w:val="5"/>
        </w:numPr>
        <w:spacing w:line="360" w:lineRule="auto"/>
        <w:jc w:val="both"/>
        <w:rPr>
          <w:rFonts w:ascii="Arial" w:hAnsi="Arial" w:cs="Arial"/>
        </w:rPr>
      </w:pPr>
      <w:r>
        <w:rPr>
          <w:rFonts w:ascii="Arial" w:hAnsi="Arial" w:cs="Arial"/>
        </w:rPr>
        <w:t xml:space="preserve">Evaluación de desempeño en la Municipalidad </w:t>
      </w:r>
      <w:r w:rsidR="0063734D">
        <w:rPr>
          <w:rFonts w:ascii="Arial" w:hAnsi="Arial" w:cs="Arial"/>
        </w:rPr>
        <w:t>Distrital de Amarili</w:t>
      </w:r>
      <w:r w:rsidR="00E05CE1">
        <w:rPr>
          <w:rFonts w:ascii="Arial" w:hAnsi="Arial" w:cs="Arial"/>
        </w:rPr>
        <w:t>s</w:t>
      </w:r>
      <w:r>
        <w:rPr>
          <w:rFonts w:ascii="Arial" w:hAnsi="Arial" w:cs="Arial"/>
        </w:rPr>
        <w:t xml:space="preserve"> X</w:t>
      </w:r>
      <w:r w:rsidRPr="00D8267F">
        <w:rPr>
          <w:rFonts w:ascii="Arial" w:hAnsi="Arial" w:cs="Arial"/>
          <w:vertAlign w:val="subscript"/>
        </w:rPr>
        <w:t>1</w:t>
      </w:r>
    </w:p>
    <w:p w:rsidR="00D8267F" w:rsidRPr="00D8267F" w:rsidRDefault="00D8267F" w:rsidP="00D8267F">
      <w:pPr>
        <w:pStyle w:val="Prrafodelista"/>
        <w:numPr>
          <w:ilvl w:val="0"/>
          <w:numId w:val="5"/>
        </w:numPr>
        <w:spacing w:line="360" w:lineRule="auto"/>
        <w:jc w:val="both"/>
        <w:rPr>
          <w:rFonts w:ascii="Arial" w:hAnsi="Arial" w:cs="Arial"/>
        </w:rPr>
      </w:pPr>
      <w:r>
        <w:rPr>
          <w:rFonts w:ascii="Arial" w:hAnsi="Arial" w:cs="Arial"/>
        </w:rPr>
        <w:t>Desempeño en la gestión de las autoridades municipales X</w:t>
      </w:r>
      <w:r w:rsidRPr="00D8267F">
        <w:rPr>
          <w:rFonts w:ascii="Arial" w:hAnsi="Arial" w:cs="Arial"/>
          <w:vertAlign w:val="subscript"/>
        </w:rPr>
        <w:t>2</w:t>
      </w:r>
      <w:r>
        <w:rPr>
          <w:rFonts w:ascii="Arial" w:hAnsi="Arial" w:cs="Arial"/>
        </w:rPr>
        <w:t>.</w:t>
      </w:r>
    </w:p>
    <w:p w:rsidR="00D8267F" w:rsidRPr="00D8267F" w:rsidRDefault="00D8267F" w:rsidP="00D8267F">
      <w:pPr>
        <w:pStyle w:val="Prrafodelista"/>
        <w:spacing w:line="360" w:lineRule="auto"/>
        <w:ind w:left="1134"/>
        <w:jc w:val="both"/>
        <w:rPr>
          <w:rFonts w:ascii="Arial" w:hAnsi="Arial" w:cs="Arial"/>
          <w:b/>
          <w:u w:val="single"/>
        </w:rPr>
      </w:pPr>
    </w:p>
    <w:p w:rsidR="00D8267F" w:rsidRDefault="00D8267F" w:rsidP="00FC081D">
      <w:pPr>
        <w:spacing w:line="360" w:lineRule="auto"/>
        <w:ind w:left="602"/>
        <w:jc w:val="both"/>
        <w:rPr>
          <w:rFonts w:ascii="Arial" w:hAnsi="Arial" w:cs="Arial"/>
          <w:b/>
        </w:rPr>
      </w:pPr>
    </w:p>
    <w:p w:rsidR="00FC081D" w:rsidRDefault="00FC081D" w:rsidP="00FC081D">
      <w:pPr>
        <w:spacing w:line="360" w:lineRule="auto"/>
        <w:ind w:left="602"/>
        <w:jc w:val="both"/>
        <w:rPr>
          <w:rFonts w:ascii="Arial" w:hAnsi="Arial" w:cs="Arial"/>
          <w:b/>
        </w:rPr>
      </w:pPr>
    </w:p>
    <w:p w:rsidR="00FC081D" w:rsidRDefault="00FC081D" w:rsidP="00FC081D">
      <w:pPr>
        <w:spacing w:line="360" w:lineRule="auto"/>
        <w:ind w:left="602"/>
        <w:jc w:val="both"/>
        <w:rPr>
          <w:rFonts w:ascii="Arial" w:hAnsi="Arial" w:cs="Arial"/>
          <w:b/>
        </w:rPr>
      </w:pPr>
    </w:p>
    <w:p w:rsidR="00FC081D" w:rsidRDefault="00FC081D" w:rsidP="00FC081D">
      <w:pPr>
        <w:spacing w:line="360" w:lineRule="auto"/>
        <w:ind w:left="602"/>
        <w:jc w:val="both"/>
        <w:rPr>
          <w:rFonts w:ascii="Arial" w:hAnsi="Arial" w:cs="Arial"/>
          <w:b/>
          <w:u w:val="single"/>
        </w:rPr>
      </w:pPr>
      <w:r w:rsidRPr="00FC081D">
        <w:rPr>
          <w:rFonts w:ascii="Arial" w:hAnsi="Arial" w:cs="Arial"/>
          <w:b/>
          <w:u w:val="single"/>
        </w:rPr>
        <w:lastRenderedPageBreak/>
        <w:t>Operacionalización de Variables</w:t>
      </w:r>
    </w:p>
    <w:p w:rsidR="00FC081D" w:rsidRDefault="00FC081D" w:rsidP="00FC081D">
      <w:pPr>
        <w:spacing w:line="360" w:lineRule="auto"/>
        <w:ind w:left="602"/>
        <w:jc w:val="both"/>
        <w:rPr>
          <w:rFonts w:ascii="Arial" w:hAnsi="Arial" w:cs="Arial"/>
        </w:rPr>
      </w:pPr>
      <w:r>
        <w:rPr>
          <w:rFonts w:ascii="Arial" w:hAnsi="Arial" w:cs="Arial"/>
        </w:rPr>
        <w:t>Proyecto de Investigación: La auditoría de gestión como herramienta para evaluar el desempeño en la Municipalidad Distrital de Amarilis – Huánuco – 2014.</w:t>
      </w:r>
    </w:p>
    <w:p w:rsidR="00FC081D" w:rsidRDefault="00FC081D" w:rsidP="00FC081D">
      <w:pPr>
        <w:spacing w:line="360" w:lineRule="auto"/>
        <w:ind w:left="602"/>
        <w:jc w:val="both"/>
        <w:rPr>
          <w:rFonts w:ascii="Arial" w:hAnsi="Arial" w:cs="Arial"/>
        </w:rPr>
      </w:pPr>
    </w:p>
    <w:tbl>
      <w:tblPr>
        <w:tblStyle w:val="Tablaconcuadrcula"/>
        <w:tblW w:w="0" w:type="auto"/>
        <w:tblInd w:w="602" w:type="dxa"/>
        <w:tblLook w:val="04A0"/>
      </w:tblPr>
      <w:tblGrid>
        <w:gridCol w:w="1898"/>
        <w:gridCol w:w="2417"/>
        <w:gridCol w:w="1712"/>
        <w:gridCol w:w="2091"/>
      </w:tblGrid>
      <w:tr w:rsidR="00F6774E" w:rsidTr="004D3EC0">
        <w:tc>
          <w:tcPr>
            <w:tcW w:w="1898" w:type="dxa"/>
          </w:tcPr>
          <w:p w:rsidR="00F6774E" w:rsidRPr="00F6774E" w:rsidRDefault="00F6774E" w:rsidP="00974CCB">
            <w:pPr>
              <w:spacing w:line="276" w:lineRule="auto"/>
              <w:jc w:val="center"/>
              <w:rPr>
                <w:rFonts w:ascii="Arial" w:hAnsi="Arial" w:cs="Arial"/>
                <w:b/>
              </w:rPr>
            </w:pPr>
            <w:r w:rsidRPr="00F6774E">
              <w:rPr>
                <w:rFonts w:ascii="Arial" w:hAnsi="Arial" w:cs="Arial"/>
                <w:b/>
              </w:rPr>
              <w:t>Variables</w:t>
            </w:r>
          </w:p>
        </w:tc>
        <w:tc>
          <w:tcPr>
            <w:tcW w:w="2417" w:type="dxa"/>
          </w:tcPr>
          <w:p w:rsidR="00F6774E" w:rsidRPr="00F6774E" w:rsidRDefault="00F6774E" w:rsidP="00974CCB">
            <w:pPr>
              <w:spacing w:line="276" w:lineRule="auto"/>
              <w:jc w:val="center"/>
              <w:rPr>
                <w:rFonts w:ascii="Arial" w:hAnsi="Arial" w:cs="Arial"/>
                <w:b/>
              </w:rPr>
            </w:pPr>
            <w:r w:rsidRPr="00F6774E">
              <w:rPr>
                <w:rFonts w:ascii="Arial" w:hAnsi="Arial" w:cs="Arial"/>
                <w:b/>
              </w:rPr>
              <w:t>Operacionalización</w:t>
            </w:r>
          </w:p>
        </w:tc>
        <w:tc>
          <w:tcPr>
            <w:tcW w:w="1712" w:type="dxa"/>
          </w:tcPr>
          <w:p w:rsidR="00F6774E" w:rsidRPr="00F6774E" w:rsidRDefault="00F6774E" w:rsidP="00974CCB">
            <w:pPr>
              <w:spacing w:line="276" w:lineRule="auto"/>
              <w:jc w:val="center"/>
              <w:rPr>
                <w:rFonts w:ascii="Arial" w:hAnsi="Arial" w:cs="Arial"/>
                <w:b/>
              </w:rPr>
            </w:pPr>
            <w:r w:rsidRPr="00F6774E">
              <w:rPr>
                <w:rFonts w:ascii="Arial" w:hAnsi="Arial" w:cs="Arial"/>
                <w:b/>
              </w:rPr>
              <w:t>Dimensiones</w:t>
            </w:r>
          </w:p>
        </w:tc>
        <w:tc>
          <w:tcPr>
            <w:tcW w:w="2091" w:type="dxa"/>
          </w:tcPr>
          <w:p w:rsidR="00F6774E" w:rsidRPr="00F6774E" w:rsidRDefault="00F6774E" w:rsidP="00974CCB">
            <w:pPr>
              <w:spacing w:line="276" w:lineRule="auto"/>
              <w:jc w:val="center"/>
              <w:rPr>
                <w:rFonts w:ascii="Arial" w:hAnsi="Arial" w:cs="Arial"/>
                <w:b/>
              </w:rPr>
            </w:pPr>
            <w:r w:rsidRPr="00F6774E">
              <w:rPr>
                <w:rFonts w:ascii="Arial" w:hAnsi="Arial" w:cs="Arial"/>
                <w:b/>
              </w:rPr>
              <w:t>Indicadores</w:t>
            </w:r>
          </w:p>
        </w:tc>
      </w:tr>
      <w:tr w:rsidR="004D3EC0" w:rsidTr="004D3EC0">
        <w:tc>
          <w:tcPr>
            <w:tcW w:w="1898" w:type="dxa"/>
            <w:vMerge w:val="restart"/>
          </w:tcPr>
          <w:p w:rsidR="004D3EC0" w:rsidRDefault="004D3EC0" w:rsidP="00974CCB">
            <w:pPr>
              <w:spacing w:line="276" w:lineRule="auto"/>
              <w:jc w:val="both"/>
              <w:rPr>
                <w:rFonts w:ascii="Arial" w:hAnsi="Arial" w:cs="Arial"/>
                <w:b/>
                <w:u w:val="single"/>
              </w:rPr>
            </w:pPr>
            <w:r w:rsidRPr="004D3EC0">
              <w:rPr>
                <w:rFonts w:ascii="Arial" w:hAnsi="Arial" w:cs="Arial"/>
                <w:b/>
                <w:u w:val="single"/>
              </w:rPr>
              <w:t xml:space="preserve">Variable Independiente </w:t>
            </w:r>
          </w:p>
          <w:p w:rsidR="004D3EC0" w:rsidRPr="004D3EC0" w:rsidRDefault="004D3EC0" w:rsidP="00974CCB">
            <w:pPr>
              <w:spacing w:line="276" w:lineRule="auto"/>
              <w:jc w:val="both"/>
              <w:rPr>
                <w:rFonts w:ascii="Arial" w:hAnsi="Arial" w:cs="Arial"/>
              </w:rPr>
            </w:pPr>
            <w:r>
              <w:rPr>
                <w:rFonts w:ascii="Arial" w:hAnsi="Arial" w:cs="Arial"/>
              </w:rPr>
              <w:t>Auditoría de Gestión</w:t>
            </w:r>
          </w:p>
        </w:tc>
        <w:tc>
          <w:tcPr>
            <w:tcW w:w="2417" w:type="dxa"/>
            <w:vMerge w:val="restart"/>
          </w:tcPr>
          <w:p w:rsidR="004D3EC0" w:rsidRDefault="004D3EC0" w:rsidP="00974CCB">
            <w:pPr>
              <w:spacing w:line="276" w:lineRule="auto"/>
              <w:jc w:val="both"/>
              <w:rPr>
                <w:rFonts w:ascii="Arial" w:hAnsi="Arial" w:cs="Arial"/>
              </w:rPr>
            </w:pPr>
            <w:r>
              <w:rPr>
                <w:rFonts w:ascii="Arial" w:hAnsi="Arial" w:cs="Arial"/>
              </w:rPr>
              <w:t>Examen crítico, sistemático y detallado de las áreas y controles operacionales de un ente</w:t>
            </w:r>
          </w:p>
        </w:tc>
        <w:tc>
          <w:tcPr>
            <w:tcW w:w="1712" w:type="dxa"/>
          </w:tcPr>
          <w:p w:rsidR="004D3EC0" w:rsidRDefault="004D3EC0" w:rsidP="00974CCB">
            <w:pPr>
              <w:spacing w:line="276" w:lineRule="auto"/>
              <w:jc w:val="both"/>
              <w:rPr>
                <w:rFonts w:ascii="Arial" w:hAnsi="Arial" w:cs="Arial"/>
              </w:rPr>
            </w:pPr>
            <w:r>
              <w:rPr>
                <w:rFonts w:ascii="Arial" w:hAnsi="Arial" w:cs="Arial"/>
              </w:rPr>
              <w:t>Funcionarios del municipio</w:t>
            </w:r>
          </w:p>
        </w:tc>
        <w:tc>
          <w:tcPr>
            <w:tcW w:w="2091" w:type="dxa"/>
          </w:tcPr>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Economía en la adquisición </w:t>
            </w:r>
          </w:p>
          <w:p w:rsidR="004D3EC0" w:rsidRPr="00F6774E" w:rsidRDefault="00E05CE1" w:rsidP="00E05CE1">
            <w:pPr>
              <w:pStyle w:val="Prrafodelista"/>
              <w:numPr>
                <w:ilvl w:val="0"/>
                <w:numId w:val="6"/>
              </w:numPr>
              <w:spacing w:line="276" w:lineRule="auto"/>
              <w:ind w:left="360"/>
              <w:jc w:val="both"/>
              <w:rPr>
                <w:rFonts w:ascii="Arial" w:hAnsi="Arial" w:cs="Arial"/>
              </w:rPr>
            </w:pPr>
            <w:r>
              <w:rPr>
                <w:rFonts w:ascii="Arial" w:hAnsi="Arial" w:cs="Arial"/>
              </w:rPr>
              <w:t>Utilización adecuado de recursos.</w:t>
            </w:r>
          </w:p>
        </w:tc>
      </w:tr>
      <w:tr w:rsidR="004D3EC0" w:rsidTr="004D3EC0">
        <w:tc>
          <w:tcPr>
            <w:tcW w:w="1898" w:type="dxa"/>
            <w:vMerge/>
          </w:tcPr>
          <w:p w:rsidR="004D3EC0" w:rsidRDefault="004D3EC0" w:rsidP="00974CCB">
            <w:pPr>
              <w:spacing w:line="276" w:lineRule="auto"/>
              <w:jc w:val="both"/>
              <w:rPr>
                <w:rFonts w:ascii="Arial" w:hAnsi="Arial" w:cs="Arial"/>
              </w:rPr>
            </w:pPr>
          </w:p>
        </w:tc>
        <w:tc>
          <w:tcPr>
            <w:tcW w:w="2417" w:type="dxa"/>
            <w:vMerge/>
          </w:tcPr>
          <w:p w:rsidR="004D3EC0" w:rsidRDefault="004D3EC0" w:rsidP="00974CCB">
            <w:pPr>
              <w:spacing w:line="276" w:lineRule="auto"/>
              <w:jc w:val="both"/>
              <w:rPr>
                <w:rFonts w:ascii="Arial" w:hAnsi="Arial" w:cs="Arial"/>
              </w:rPr>
            </w:pPr>
          </w:p>
        </w:tc>
        <w:tc>
          <w:tcPr>
            <w:tcW w:w="1712" w:type="dxa"/>
          </w:tcPr>
          <w:p w:rsidR="004D3EC0" w:rsidRDefault="004D3EC0" w:rsidP="00974CCB">
            <w:pPr>
              <w:spacing w:line="276" w:lineRule="auto"/>
              <w:jc w:val="both"/>
              <w:rPr>
                <w:rFonts w:ascii="Arial" w:hAnsi="Arial" w:cs="Arial"/>
              </w:rPr>
            </w:pPr>
            <w:r>
              <w:rPr>
                <w:rFonts w:ascii="Arial" w:hAnsi="Arial" w:cs="Arial"/>
              </w:rPr>
              <w:t>Trabajadores del municipio</w:t>
            </w:r>
          </w:p>
        </w:tc>
        <w:tc>
          <w:tcPr>
            <w:tcW w:w="2091" w:type="dxa"/>
          </w:tcPr>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Eficiencia </w:t>
            </w:r>
          </w:p>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Uso adecuado d</w:t>
            </w:r>
            <w:r w:rsidR="00974CCB">
              <w:rPr>
                <w:rFonts w:ascii="Arial" w:hAnsi="Arial" w:cs="Arial"/>
              </w:rPr>
              <w:t>e</w:t>
            </w:r>
            <w:r>
              <w:rPr>
                <w:rFonts w:ascii="Arial" w:hAnsi="Arial" w:cs="Arial"/>
              </w:rPr>
              <w:t xml:space="preserve"> recursos </w:t>
            </w:r>
          </w:p>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Producción de servicios </w:t>
            </w:r>
          </w:p>
        </w:tc>
      </w:tr>
      <w:tr w:rsidR="00CA6F34" w:rsidTr="004D3EC0">
        <w:tc>
          <w:tcPr>
            <w:tcW w:w="1898" w:type="dxa"/>
            <w:vMerge w:val="restart"/>
          </w:tcPr>
          <w:p w:rsidR="00CA6F34" w:rsidRPr="004D3EC0" w:rsidRDefault="00CA6F34" w:rsidP="00974CCB">
            <w:pPr>
              <w:spacing w:line="276" w:lineRule="auto"/>
              <w:jc w:val="both"/>
              <w:rPr>
                <w:rFonts w:ascii="Arial" w:hAnsi="Arial" w:cs="Arial"/>
                <w:b/>
                <w:u w:val="single"/>
              </w:rPr>
            </w:pPr>
            <w:r w:rsidRPr="004D3EC0">
              <w:rPr>
                <w:rFonts w:ascii="Arial" w:hAnsi="Arial" w:cs="Arial"/>
                <w:b/>
                <w:u w:val="single"/>
              </w:rPr>
              <w:t xml:space="preserve">Variable Independiente </w:t>
            </w:r>
          </w:p>
          <w:p w:rsidR="00CA6F34" w:rsidRDefault="00CA6F34" w:rsidP="00974CCB">
            <w:pPr>
              <w:spacing w:line="276" w:lineRule="auto"/>
              <w:jc w:val="both"/>
              <w:rPr>
                <w:rFonts w:ascii="Arial" w:hAnsi="Arial" w:cs="Arial"/>
              </w:rPr>
            </w:pPr>
            <w:r>
              <w:rPr>
                <w:rFonts w:ascii="Arial" w:hAnsi="Arial" w:cs="Arial"/>
              </w:rPr>
              <w:t>Evaluación del desempeño</w:t>
            </w:r>
          </w:p>
        </w:tc>
        <w:tc>
          <w:tcPr>
            <w:tcW w:w="2417" w:type="dxa"/>
            <w:vMerge w:val="restart"/>
          </w:tcPr>
          <w:p w:rsidR="00CA6F34" w:rsidRDefault="00CA6F34" w:rsidP="00974CCB">
            <w:pPr>
              <w:spacing w:line="276" w:lineRule="auto"/>
              <w:jc w:val="both"/>
              <w:rPr>
                <w:rFonts w:ascii="Arial" w:hAnsi="Arial" w:cs="Arial"/>
              </w:rPr>
            </w:pPr>
            <w:r>
              <w:rPr>
                <w:rFonts w:ascii="Arial" w:hAnsi="Arial" w:cs="Arial"/>
              </w:rPr>
              <w:t>Procedimiento para evaluar a funcionarios y trabajadores, sobre las tareas encomendadas por ley.</w:t>
            </w:r>
          </w:p>
        </w:tc>
        <w:tc>
          <w:tcPr>
            <w:tcW w:w="1712" w:type="dxa"/>
          </w:tcPr>
          <w:p w:rsidR="00CA6F34" w:rsidRDefault="00CA6F34" w:rsidP="00974CCB">
            <w:pPr>
              <w:spacing w:line="276" w:lineRule="auto"/>
              <w:jc w:val="both"/>
              <w:rPr>
                <w:rFonts w:ascii="Arial" w:hAnsi="Arial" w:cs="Arial"/>
              </w:rPr>
            </w:pPr>
            <w:r>
              <w:rPr>
                <w:rFonts w:ascii="Arial" w:hAnsi="Arial" w:cs="Arial"/>
              </w:rPr>
              <w:t>Funcionarios del municipio</w:t>
            </w:r>
          </w:p>
        </w:tc>
        <w:tc>
          <w:tcPr>
            <w:tcW w:w="2091" w:type="dxa"/>
          </w:tcPr>
          <w:p w:rsidR="00CA6F34" w:rsidRDefault="00CA6F34" w:rsidP="00974CCB">
            <w:pPr>
              <w:pStyle w:val="Prrafodelista"/>
              <w:numPr>
                <w:ilvl w:val="0"/>
                <w:numId w:val="6"/>
              </w:numPr>
              <w:spacing w:line="276" w:lineRule="auto"/>
              <w:ind w:left="360"/>
              <w:jc w:val="both"/>
              <w:rPr>
                <w:rFonts w:ascii="Arial" w:hAnsi="Arial" w:cs="Arial"/>
              </w:rPr>
            </w:pPr>
            <w:r>
              <w:rPr>
                <w:rFonts w:ascii="Arial" w:hAnsi="Arial" w:cs="Arial"/>
              </w:rPr>
              <w:t>Evaluación y desempeño de los auditores.</w:t>
            </w:r>
          </w:p>
        </w:tc>
      </w:tr>
      <w:tr w:rsidR="00CA6F34" w:rsidTr="004D3EC0">
        <w:tc>
          <w:tcPr>
            <w:tcW w:w="1898" w:type="dxa"/>
            <w:vMerge/>
          </w:tcPr>
          <w:p w:rsidR="00CA6F34" w:rsidRPr="004D3EC0" w:rsidRDefault="00CA6F34" w:rsidP="00974CCB">
            <w:pPr>
              <w:spacing w:line="276" w:lineRule="auto"/>
              <w:jc w:val="both"/>
              <w:rPr>
                <w:rFonts w:ascii="Arial" w:hAnsi="Arial" w:cs="Arial"/>
                <w:b/>
                <w:u w:val="single"/>
              </w:rPr>
            </w:pPr>
          </w:p>
        </w:tc>
        <w:tc>
          <w:tcPr>
            <w:tcW w:w="2417" w:type="dxa"/>
            <w:vMerge/>
          </w:tcPr>
          <w:p w:rsidR="00CA6F34" w:rsidRDefault="00CA6F34" w:rsidP="00974CCB">
            <w:pPr>
              <w:spacing w:line="276" w:lineRule="auto"/>
              <w:jc w:val="both"/>
              <w:rPr>
                <w:rFonts w:ascii="Arial" w:hAnsi="Arial" w:cs="Arial"/>
              </w:rPr>
            </w:pPr>
          </w:p>
        </w:tc>
        <w:tc>
          <w:tcPr>
            <w:tcW w:w="1712" w:type="dxa"/>
          </w:tcPr>
          <w:p w:rsidR="00CA6F34" w:rsidRDefault="00CA6F34" w:rsidP="00974CCB">
            <w:pPr>
              <w:spacing w:line="276" w:lineRule="auto"/>
              <w:jc w:val="both"/>
              <w:rPr>
                <w:rFonts w:ascii="Arial" w:hAnsi="Arial" w:cs="Arial"/>
              </w:rPr>
            </w:pPr>
            <w:r>
              <w:rPr>
                <w:rFonts w:ascii="Arial" w:hAnsi="Arial" w:cs="Arial"/>
              </w:rPr>
              <w:t>Trabajadores del municipio</w:t>
            </w:r>
          </w:p>
        </w:tc>
        <w:tc>
          <w:tcPr>
            <w:tcW w:w="2091" w:type="dxa"/>
          </w:tcPr>
          <w:p w:rsidR="00CA6F34" w:rsidRDefault="00CA6F34" w:rsidP="00974CCB">
            <w:pPr>
              <w:pStyle w:val="Prrafodelista"/>
              <w:numPr>
                <w:ilvl w:val="0"/>
                <w:numId w:val="6"/>
              </w:numPr>
              <w:spacing w:line="276" w:lineRule="auto"/>
              <w:ind w:left="360"/>
              <w:jc w:val="both"/>
              <w:rPr>
                <w:rFonts w:ascii="Arial" w:hAnsi="Arial" w:cs="Arial"/>
              </w:rPr>
            </w:pPr>
            <w:r>
              <w:rPr>
                <w:rFonts w:ascii="Arial" w:hAnsi="Arial" w:cs="Arial"/>
              </w:rPr>
              <w:t>Evaluación y desempeño de los trabajadores</w:t>
            </w:r>
          </w:p>
        </w:tc>
      </w:tr>
    </w:tbl>
    <w:p w:rsidR="00F6774E" w:rsidRPr="00FC081D" w:rsidRDefault="00F6774E" w:rsidP="00FC081D">
      <w:pPr>
        <w:spacing w:line="360" w:lineRule="auto"/>
        <w:ind w:left="602"/>
        <w:jc w:val="both"/>
        <w:rPr>
          <w:rFonts w:ascii="Arial" w:hAnsi="Arial" w:cs="Arial"/>
        </w:rPr>
      </w:pPr>
    </w:p>
    <w:p w:rsidR="00AB069D" w:rsidRDefault="00824C7A" w:rsidP="00AB069D">
      <w:pPr>
        <w:pStyle w:val="Prrafodelista"/>
        <w:numPr>
          <w:ilvl w:val="0"/>
          <w:numId w:val="2"/>
        </w:numPr>
        <w:spacing w:line="360" w:lineRule="auto"/>
        <w:ind w:left="567" w:hanging="567"/>
        <w:jc w:val="both"/>
        <w:rPr>
          <w:rFonts w:ascii="Arial" w:hAnsi="Arial" w:cs="Arial"/>
          <w:b/>
        </w:rPr>
      </w:pPr>
      <w:r w:rsidRPr="00824C7A">
        <w:rPr>
          <w:rFonts w:ascii="Arial" w:hAnsi="Arial" w:cs="Arial"/>
          <w:b/>
        </w:rPr>
        <w:t>MARCO TEÓRICO Y CONCEPTUAL</w:t>
      </w:r>
    </w:p>
    <w:p w:rsidR="00824C7A" w:rsidRDefault="00824C7A" w:rsidP="00824C7A">
      <w:pPr>
        <w:pStyle w:val="Prrafodelista"/>
        <w:spacing w:line="360" w:lineRule="auto"/>
        <w:ind w:left="567"/>
        <w:jc w:val="both"/>
        <w:rPr>
          <w:rFonts w:ascii="Arial" w:hAnsi="Arial" w:cs="Arial"/>
        </w:rPr>
      </w:pPr>
      <w:r>
        <w:rPr>
          <w:rFonts w:ascii="Arial" w:hAnsi="Arial" w:cs="Arial"/>
        </w:rPr>
        <w:t>Las teorías que tienen relación con el tema de investigación son:</w:t>
      </w:r>
    </w:p>
    <w:p w:rsidR="00824C7A" w:rsidRPr="00824C7A" w:rsidRDefault="00824C7A" w:rsidP="00824C7A">
      <w:pPr>
        <w:pStyle w:val="Prrafodelista"/>
        <w:spacing w:line="360" w:lineRule="auto"/>
        <w:ind w:left="567"/>
        <w:jc w:val="both"/>
        <w:rPr>
          <w:rFonts w:ascii="Arial" w:hAnsi="Arial" w:cs="Arial"/>
        </w:rPr>
      </w:pPr>
    </w:p>
    <w:p w:rsidR="00824C7A" w:rsidRDefault="00824C7A" w:rsidP="00824C7A">
      <w:pPr>
        <w:pStyle w:val="Prrafodelista"/>
        <w:numPr>
          <w:ilvl w:val="1"/>
          <w:numId w:val="2"/>
        </w:numPr>
        <w:spacing w:line="360" w:lineRule="auto"/>
        <w:ind w:left="1134" w:hanging="567"/>
        <w:jc w:val="both"/>
        <w:rPr>
          <w:rFonts w:ascii="Arial" w:hAnsi="Arial" w:cs="Arial"/>
          <w:b/>
        </w:rPr>
      </w:pPr>
      <w:r>
        <w:rPr>
          <w:rFonts w:ascii="Arial" w:hAnsi="Arial" w:cs="Arial"/>
          <w:b/>
        </w:rPr>
        <w:t>La  teoría de las finanzas publicas</w:t>
      </w:r>
    </w:p>
    <w:p w:rsidR="00BA5441" w:rsidRPr="00BA5441" w:rsidRDefault="00824C7A" w:rsidP="00BA5441">
      <w:pPr>
        <w:pStyle w:val="Prrafodelista"/>
        <w:spacing w:line="360" w:lineRule="auto"/>
        <w:ind w:left="1134"/>
        <w:jc w:val="both"/>
        <w:rPr>
          <w:rFonts w:ascii="Arial" w:hAnsi="Arial" w:cs="Arial"/>
        </w:rPr>
      </w:pPr>
      <w:r>
        <w:rPr>
          <w:rFonts w:ascii="Arial" w:hAnsi="Arial" w:cs="Arial"/>
        </w:rPr>
        <w:t xml:space="preserve">RETCKIMAN K. Benjamin (1987, p. 14 y 15) sobre la teoría de las finanzas sostiene: “El método de la economía pública ha cambiado totalmente en los últimos 30 años, y esta transformación vinculada estrechamente con John M. Keynes y su teoría general, tiene un aspecto técnico de consideraciones teóricas, pero decisivo para su formulación, y que es el  crecimiento desmesurado del sector público, y cuatro aspectos tomados de la ciencia económica, como </w:t>
      </w:r>
      <w:r>
        <w:rPr>
          <w:rFonts w:ascii="Arial" w:hAnsi="Arial" w:cs="Arial"/>
        </w:rPr>
        <w:lastRenderedPageBreak/>
        <w:t xml:space="preserve">son: 1° El uso generalizado del análisis macroeconómico; 2° La difusión de la contabilidad social y </w:t>
      </w:r>
      <w:r w:rsidR="00BA5441" w:rsidRPr="00BA5441">
        <w:rPr>
          <w:rFonts w:ascii="Arial" w:hAnsi="Arial" w:cs="Arial"/>
        </w:rPr>
        <w:t>su técnica; 3</w:t>
      </w:r>
      <w:r w:rsidR="00BA5441">
        <w:rPr>
          <w:rFonts w:ascii="Arial" w:hAnsi="Arial" w:cs="Arial"/>
        </w:rPr>
        <w:t>°</w:t>
      </w:r>
      <w:r w:rsidR="00BA5441" w:rsidRPr="00BA5441">
        <w:rPr>
          <w:rFonts w:ascii="Arial" w:hAnsi="Arial" w:cs="Arial"/>
        </w:rPr>
        <w:t xml:space="preserve"> Alcanzar el empleo pleno de los países avanzados, y 4° La movilización del excedente económico en las naciones subdesarrolladas.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 xml:space="preserve">Es evidente, por otra parte (...) estos aspectos, que naturalmente son tomados de la economía general, no han sido aceptados sin discusión como formando parte de esta disciplina, y que en algunos casos las consideraciones de los autores le han sido adversas.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Otro detecto de que adolece el sistema es que si se tienen en cuenta los grandes apartados de la economía p</w:t>
      </w:r>
      <w:r>
        <w:rPr>
          <w:rFonts w:ascii="Arial" w:hAnsi="Arial" w:cs="Arial"/>
        </w:rPr>
        <w:t>ública (</w:t>
      </w:r>
      <w:r w:rsidRPr="00BA5441">
        <w:rPr>
          <w:rFonts w:ascii="Arial" w:hAnsi="Arial" w:cs="Arial"/>
        </w:rPr>
        <w:t xml:space="preserve">se aceptarán aquí los cuatro usados tradicionalmente: Gastos públicos, ingresos gubernamentales, deuda pública y administración financiera) se encontrarán cuestiones y problemas que quedan dentro de la línea fronteriza de varias ciencias, hecho que ya se mencionó al designar a la economía pública de la que podría decirse que trata la forma en que los objetivos gubernamentales son obtenidos a través de la asignación de recursos económicos, de la distribución de la riqueza, del ingreso y de la estabilidad en el nivel de precios y el desarrollo económico, usando entradas, gastos, deuda pública y otras transacciones.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De esta manera el análisis cae dentro de los campos de la cienc</w:t>
      </w:r>
      <w:r>
        <w:rPr>
          <w:rFonts w:ascii="Arial" w:hAnsi="Arial" w:cs="Arial"/>
        </w:rPr>
        <w:t>ia política y de la sociológica.</w:t>
      </w:r>
      <w:r w:rsidRPr="00BA5441">
        <w:rPr>
          <w:rFonts w:ascii="Arial" w:hAnsi="Arial" w:cs="Arial"/>
        </w:rPr>
        <w:t xml:space="preserve">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 xml:space="preserve">La economía trata primordialmente con el individuo o grupo de individuos; la economía pública, específicamente del Estado. La primera considera las relaciones materiales entre las personas; la segunda trata las mismas relaciones entre el Gobierno y ciudadanos”. </w:t>
      </w:r>
    </w:p>
    <w:p w:rsidR="00BA5441" w:rsidRDefault="00BA5441" w:rsidP="00BA5441">
      <w:pPr>
        <w:pStyle w:val="Prrafodelista"/>
        <w:spacing w:line="360" w:lineRule="auto"/>
        <w:ind w:left="1134"/>
        <w:jc w:val="both"/>
        <w:rPr>
          <w:rFonts w:ascii="Arial" w:hAnsi="Arial" w:cs="Arial"/>
        </w:rPr>
      </w:pPr>
    </w:p>
    <w:p w:rsidR="00BA5441" w:rsidRDefault="00BA5441" w:rsidP="00BA5441">
      <w:pPr>
        <w:pStyle w:val="Prrafodelista"/>
        <w:numPr>
          <w:ilvl w:val="1"/>
          <w:numId w:val="2"/>
        </w:numPr>
        <w:spacing w:line="360" w:lineRule="auto"/>
        <w:ind w:left="1134" w:hanging="567"/>
        <w:jc w:val="both"/>
        <w:rPr>
          <w:rFonts w:ascii="Arial" w:hAnsi="Arial" w:cs="Arial"/>
          <w:b/>
        </w:rPr>
      </w:pPr>
      <w:r w:rsidRPr="00BA5441">
        <w:rPr>
          <w:rFonts w:ascii="Arial" w:hAnsi="Arial" w:cs="Arial"/>
          <w:b/>
        </w:rPr>
        <w:t xml:space="preserve">Teorías Básicas </w:t>
      </w:r>
    </w:p>
    <w:p w:rsidR="00BA5441" w:rsidRPr="00A70DC6" w:rsidRDefault="00BA5441" w:rsidP="00BA5441">
      <w:pPr>
        <w:pStyle w:val="Prrafodelista"/>
        <w:spacing w:line="360" w:lineRule="auto"/>
        <w:ind w:left="1134"/>
        <w:jc w:val="both"/>
        <w:rPr>
          <w:rFonts w:ascii="Arial" w:hAnsi="Arial" w:cs="Arial"/>
          <w:b/>
        </w:rPr>
      </w:pPr>
      <w:r w:rsidRPr="00A70DC6">
        <w:rPr>
          <w:rFonts w:ascii="Arial" w:hAnsi="Arial" w:cs="Arial"/>
          <w:b/>
        </w:rPr>
        <w:t xml:space="preserve">La teoría de la Administración Pública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 xml:space="preserve">La teoría de la administración pública consiste en el </w:t>
      </w:r>
      <w:r w:rsidR="00A70DC6">
        <w:rPr>
          <w:rFonts w:ascii="Arial" w:hAnsi="Arial" w:cs="Arial"/>
        </w:rPr>
        <w:t xml:space="preserve">estudio de los </w:t>
      </w:r>
      <w:r w:rsidRPr="00BA5441">
        <w:rPr>
          <w:rFonts w:ascii="Arial" w:hAnsi="Arial" w:cs="Arial"/>
        </w:rPr>
        <w:t xml:space="preserve">aspectos administrativos del Estado. A ella le atañen los principios </w:t>
      </w:r>
      <w:r w:rsidRPr="00BA5441">
        <w:rPr>
          <w:rFonts w:ascii="Arial" w:hAnsi="Arial" w:cs="Arial"/>
        </w:rPr>
        <w:lastRenderedPageBreak/>
        <w:t>que explican, de manera general, el ser y el devenir de la administración pública. El ser de la administración pública consiste en</w:t>
      </w:r>
      <w:r w:rsidR="00A70DC6">
        <w:rPr>
          <w:rFonts w:ascii="Arial" w:hAnsi="Arial" w:cs="Arial"/>
        </w:rPr>
        <w:t xml:space="preserve"> bs elementos esenciales que la constituyen; el devenir es su evolución hasta el presente. La diferenciación de lo administrativo a partir del concepto de policía, propició que desde</w:t>
      </w:r>
      <w:r w:rsidRPr="00BA5441">
        <w:rPr>
          <w:rFonts w:ascii="Arial" w:hAnsi="Arial" w:cs="Arial"/>
        </w:rPr>
        <w:t xml:space="preserve"> 1756 se sentaran las bases para el estud</w:t>
      </w:r>
      <w:r w:rsidR="00A70DC6">
        <w:rPr>
          <w:rFonts w:ascii="Arial" w:hAnsi="Arial" w:cs="Arial"/>
        </w:rPr>
        <w:t>io</w:t>
      </w:r>
      <w:r w:rsidRPr="00BA5441">
        <w:rPr>
          <w:rFonts w:ascii="Arial" w:hAnsi="Arial" w:cs="Arial"/>
        </w:rPr>
        <w:t xml:space="preserve"> científico de la administración pública como una </w:t>
      </w:r>
      <w:r w:rsidR="00A70DC6">
        <w:rPr>
          <w:rFonts w:ascii="Arial" w:hAnsi="Arial" w:cs="Arial"/>
        </w:rPr>
        <w:t>disciplina independiente. Lo administrativo</w:t>
      </w:r>
      <w:r w:rsidRPr="00BA5441">
        <w:rPr>
          <w:rFonts w:ascii="Arial" w:hAnsi="Arial" w:cs="Arial"/>
        </w:rPr>
        <w:t xml:space="preserve"> fue diferenciado de lo político, lo financiero y lo económico, dentr</w:t>
      </w:r>
      <w:r w:rsidR="00A70DC6">
        <w:rPr>
          <w:rFonts w:ascii="Arial" w:hAnsi="Arial" w:cs="Arial"/>
        </w:rPr>
        <w:t>o del fenómeno estatal en su conjunto</w:t>
      </w:r>
      <w:r w:rsidRPr="00BA5441">
        <w:rPr>
          <w:rFonts w:ascii="Arial" w:hAnsi="Arial" w:cs="Arial"/>
        </w:rPr>
        <w:t xml:space="preserve">. Se trató </w:t>
      </w:r>
      <w:r w:rsidR="00A70DC6">
        <w:rPr>
          <w:rFonts w:ascii="Arial" w:hAnsi="Arial" w:cs="Arial"/>
        </w:rPr>
        <w:t>de una precisión de</w:t>
      </w:r>
      <w:r w:rsidRPr="00BA5441">
        <w:rPr>
          <w:rFonts w:ascii="Arial" w:hAnsi="Arial" w:cs="Arial"/>
        </w:rPr>
        <w:t xml:space="preserve"> funciones que se </w:t>
      </w:r>
      <w:r w:rsidR="00A70DC6">
        <w:rPr>
          <w:rFonts w:ascii="Arial" w:hAnsi="Arial" w:cs="Arial"/>
        </w:rPr>
        <w:t>especializaba</w:t>
      </w:r>
      <w:r w:rsidRPr="00BA5441">
        <w:rPr>
          <w:rFonts w:ascii="Arial" w:hAnsi="Arial" w:cs="Arial"/>
        </w:rPr>
        <w:t xml:space="preserve"> entre sí, pero que permane</w:t>
      </w:r>
      <w:r w:rsidR="00A70DC6">
        <w:rPr>
          <w:rFonts w:ascii="Arial" w:hAnsi="Arial" w:cs="Arial"/>
        </w:rPr>
        <w:t>cían estr</w:t>
      </w:r>
      <w:r w:rsidRPr="00BA5441">
        <w:rPr>
          <w:rFonts w:ascii="Arial" w:hAnsi="Arial" w:cs="Arial"/>
        </w:rPr>
        <w:t>echa</w:t>
      </w:r>
      <w:r w:rsidR="00A70DC6">
        <w:rPr>
          <w:rFonts w:ascii="Arial" w:hAnsi="Arial" w:cs="Arial"/>
        </w:rPr>
        <w:t>me</w:t>
      </w:r>
      <w:r w:rsidRPr="00BA5441">
        <w:rPr>
          <w:rFonts w:ascii="Arial" w:hAnsi="Arial" w:cs="Arial"/>
        </w:rPr>
        <w:t xml:space="preserve">nte relacionadas dentro de la </w:t>
      </w:r>
      <w:r w:rsidR="00A70DC6">
        <w:rPr>
          <w:rFonts w:ascii="Arial" w:hAnsi="Arial" w:cs="Arial"/>
        </w:rPr>
        <w:t xml:space="preserve">relacionadas dentro de la unidad brindad por el </w:t>
      </w:r>
      <w:r w:rsidRPr="00BA5441">
        <w:rPr>
          <w:rFonts w:ascii="Arial" w:hAnsi="Arial" w:cs="Arial"/>
        </w:rPr>
        <w:t xml:space="preserve"> Estado. Por consiguiente, el Estado es la unidad fenoménica y la unidad teórica que vincula a la Ciencia de la Administración pública, con das ciencias políticas que </w:t>
      </w:r>
      <w:r w:rsidR="00A70DC6">
        <w:rPr>
          <w:rFonts w:ascii="Arial" w:hAnsi="Arial" w:cs="Arial"/>
        </w:rPr>
        <w:t>también tienen a</w:t>
      </w:r>
      <w:r w:rsidRPr="00BA5441">
        <w:rPr>
          <w:rFonts w:ascii="Arial" w:hAnsi="Arial" w:cs="Arial"/>
        </w:rPr>
        <w:t xml:space="preserve">l Estado </w:t>
      </w:r>
      <w:r w:rsidR="00A70DC6">
        <w:rPr>
          <w:rFonts w:ascii="Arial" w:hAnsi="Arial" w:cs="Arial"/>
        </w:rPr>
        <w:t>corno obje</w:t>
      </w:r>
      <w:r w:rsidRPr="00BA5441">
        <w:rPr>
          <w:rFonts w:ascii="Arial" w:hAnsi="Arial" w:cs="Arial"/>
        </w:rPr>
        <w:t xml:space="preserve">to de estudio.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t>Car</w:t>
      </w:r>
      <w:r w:rsidR="00A70DC6">
        <w:rPr>
          <w:rFonts w:ascii="Arial" w:hAnsi="Arial" w:cs="Arial"/>
        </w:rPr>
        <w:t>l</w:t>
      </w:r>
      <w:r w:rsidRPr="00BA5441">
        <w:rPr>
          <w:rFonts w:ascii="Arial" w:hAnsi="Arial" w:cs="Arial"/>
        </w:rPr>
        <w:t>e Romió en su libro “Teoría de la Organización y de la Administración Pública” p,</w:t>
      </w:r>
      <w:r w:rsidR="00A70DC6">
        <w:rPr>
          <w:rFonts w:ascii="Arial" w:hAnsi="Arial" w:cs="Arial"/>
        </w:rPr>
        <w:t xml:space="preserve"> </w:t>
      </w:r>
      <w:r w:rsidRPr="00BA5441">
        <w:rPr>
          <w:rFonts w:ascii="Arial" w:hAnsi="Arial" w:cs="Arial"/>
        </w:rPr>
        <w:t>2</w:t>
      </w:r>
      <w:r w:rsidR="00A70DC6">
        <w:rPr>
          <w:rFonts w:ascii="Arial" w:hAnsi="Arial" w:cs="Arial"/>
        </w:rPr>
        <w:t xml:space="preserve"> </w:t>
      </w:r>
      <w:r w:rsidRPr="00BA5441">
        <w:rPr>
          <w:rFonts w:ascii="Arial" w:hAnsi="Arial" w:cs="Arial"/>
        </w:rPr>
        <w:t>sostiene</w:t>
      </w:r>
      <w:r w:rsidR="00A70DC6">
        <w:rPr>
          <w:rFonts w:ascii="Arial" w:hAnsi="Arial" w:cs="Arial"/>
        </w:rPr>
        <w:t xml:space="preserve"> </w:t>
      </w:r>
      <w:r w:rsidRPr="00BA5441">
        <w:rPr>
          <w:rFonts w:ascii="Arial" w:hAnsi="Arial" w:cs="Arial"/>
        </w:rPr>
        <w:t xml:space="preserve">que: </w:t>
      </w:r>
    </w:p>
    <w:p w:rsidR="00BA5441" w:rsidRDefault="00BA5441" w:rsidP="00BA5441">
      <w:pPr>
        <w:pStyle w:val="Prrafodelista"/>
        <w:spacing w:line="360" w:lineRule="auto"/>
        <w:ind w:left="1134"/>
        <w:jc w:val="both"/>
        <w:rPr>
          <w:rFonts w:ascii="Arial" w:hAnsi="Arial" w:cs="Arial"/>
        </w:rPr>
      </w:pPr>
      <w:r w:rsidRPr="00BA5441">
        <w:rPr>
          <w:rFonts w:ascii="Arial" w:hAnsi="Arial" w:cs="Arial"/>
        </w:rPr>
        <w:t xml:space="preserve">En los ya lejanos años 60 la Teoría de la Organización dio un salto cualitativo importante de la mano de la Teoría General dé Sistemas al comprender que las organizaciones debían analizarse de manera integral sin dejar de lado ninguna de sus dimensiones fundamentales. En este sentido, una organización (en nuestro caso una organización pública) agrupa las siguientes dimensiones fundamentales: </w:t>
      </w:r>
    </w:p>
    <w:p w:rsidR="00A70DC6" w:rsidRPr="00BA5441" w:rsidRDefault="00A70DC6" w:rsidP="00BA5441">
      <w:pPr>
        <w:pStyle w:val="Prrafodelista"/>
        <w:spacing w:line="360" w:lineRule="auto"/>
        <w:ind w:left="1134"/>
        <w:jc w:val="both"/>
        <w:rPr>
          <w:rFonts w:ascii="Arial" w:hAnsi="Arial" w:cs="Arial"/>
        </w:rPr>
      </w:pP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entorno, </w:t>
      </w: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objetivos, </w:t>
      </w: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estructura administrativa, </w:t>
      </w: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recursos humanos, </w:t>
      </w: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recursos tecnológicos, financieros y materiales, </w:t>
      </w:r>
    </w:p>
    <w:p w:rsidR="00BA5441" w:rsidRPr="00BA5441" w:rsidRDefault="00BA5441" w:rsidP="00A70DC6">
      <w:pPr>
        <w:pStyle w:val="Prrafodelista"/>
        <w:numPr>
          <w:ilvl w:val="0"/>
          <w:numId w:val="7"/>
        </w:numPr>
        <w:spacing w:line="360" w:lineRule="auto"/>
        <w:ind w:left="1494"/>
        <w:jc w:val="both"/>
        <w:rPr>
          <w:rFonts w:ascii="Arial" w:hAnsi="Arial" w:cs="Arial"/>
        </w:rPr>
      </w:pPr>
      <w:r w:rsidRPr="00BA5441">
        <w:rPr>
          <w:rFonts w:ascii="Arial" w:hAnsi="Arial" w:cs="Arial"/>
        </w:rPr>
        <w:t xml:space="preserve">procesos administrativos. </w:t>
      </w:r>
    </w:p>
    <w:p w:rsidR="00BA5441" w:rsidRPr="00BA5441" w:rsidRDefault="00BA5441" w:rsidP="00BA5441">
      <w:pPr>
        <w:pStyle w:val="Prrafodelista"/>
        <w:spacing w:line="360" w:lineRule="auto"/>
        <w:ind w:left="1134"/>
        <w:jc w:val="both"/>
        <w:rPr>
          <w:rFonts w:ascii="Arial" w:hAnsi="Arial" w:cs="Arial"/>
        </w:rPr>
      </w:pPr>
      <w:r w:rsidRPr="00BA5441">
        <w:rPr>
          <w:rFonts w:ascii="Arial" w:hAnsi="Arial" w:cs="Arial"/>
        </w:rPr>
        <w:lastRenderedPageBreak/>
        <w:t>Como es de apreciar la figura comprende e</w:t>
      </w:r>
      <w:r w:rsidR="00A70DC6">
        <w:rPr>
          <w:rFonts w:ascii="Arial" w:hAnsi="Arial" w:cs="Arial"/>
        </w:rPr>
        <w:t>l</w:t>
      </w:r>
      <w:r w:rsidRPr="00BA5441">
        <w:rPr>
          <w:rFonts w:ascii="Arial" w:hAnsi="Arial" w:cs="Arial"/>
        </w:rPr>
        <w:t xml:space="preserve"> proceso integral de la administración pública q</w:t>
      </w:r>
      <w:r w:rsidR="00A70DC6">
        <w:rPr>
          <w:rFonts w:ascii="Arial" w:hAnsi="Arial" w:cs="Arial"/>
        </w:rPr>
        <w:t>ue se puede resumir en entrada -</w:t>
      </w:r>
      <w:r w:rsidRPr="00BA5441">
        <w:rPr>
          <w:rFonts w:ascii="Arial" w:hAnsi="Arial" w:cs="Arial"/>
        </w:rPr>
        <w:t xml:space="preserve">proceso-salida. </w:t>
      </w:r>
    </w:p>
    <w:p w:rsidR="00824C7A" w:rsidRDefault="00BA5441" w:rsidP="00BA5441">
      <w:pPr>
        <w:pStyle w:val="Prrafodelista"/>
        <w:spacing w:line="360" w:lineRule="auto"/>
        <w:ind w:left="1134"/>
        <w:jc w:val="both"/>
        <w:rPr>
          <w:rFonts w:ascii="Arial" w:hAnsi="Arial" w:cs="Arial"/>
        </w:rPr>
      </w:pPr>
      <w:r w:rsidRPr="00BA5441">
        <w:rPr>
          <w:rFonts w:ascii="Arial" w:hAnsi="Arial" w:cs="Arial"/>
        </w:rPr>
        <w:t>La Administración pública es una realidad social, política y organizativa que requiere unos tratamientos analíticos jurídicos, económicos, sociológicos y politológicos.</w:t>
      </w:r>
    </w:p>
    <w:p w:rsidR="00A70DC6" w:rsidRDefault="00A70DC6" w:rsidP="00BA5441">
      <w:pPr>
        <w:pStyle w:val="Prrafodelista"/>
        <w:spacing w:line="360" w:lineRule="auto"/>
        <w:ind w:left="1134"/>
        <w:jc w:val="both"/>
        <w:rPr>
          <w:rFonts w:ascii="Arial" w:hAnsi="Arial" w:cs="Arial"/>
        </w:rPr>
      </w:pPr>
    </w:p>
    <w:p w:rsidR="00A70DC6" w:rsidRPr="00A70DC6" w:rsidRDefault="00A70DC6" w:rsidP="00A70DC6">
      <w:pPr>
        <w:pStyle w:val="Prrafodelista"/>
        <w:spacing w:line="360" w:lineRule="auto"/>
        <w:ind w:left="1134"/>
        <w:jc w:val="both"/>
        <w:rPr>
          <w:rFonts w:ascii="Arial" w:hAnsi="Arial" w:cs="Arial"/>
        </w:rPr>
      </w:pPr>
      <w:r w:rsidRPr="00A70DC6">
        <w:rPr>
          <w:rFonts w:ascii="Arial" w:hAnsi="Arial" w:cs="Arial"/>
        </w:rPr>
        <w:t>Pero estos tratamientos científicos pueden ser insuficientes. Las transformaciones del Estado, las nuevas tareas a abordar por las diversas administraciones públicas, y sobre todo el enorme predominio de los recursos financieros y humanos que han supuesto y suponen la creciente actividad de prestación de servicios, han puesto de relieve la aproximación organizativa, también denominada gerenciali</w:t>
      </w:r>
      <w:r>
        <w:rPr>
          <w:rFonts w:ascii="Arial" w:hAnsi="Arial" w:cs="Arial"/>
        </w:rPr>
        <w:t>sta o eficientista (Subirats, 1990-225)</w:t>
      </w:r>
      <w:r w:rsidRPr="00A70DC6">
        <w:rPr>
          <w:rFonts w:ascii="Arial" w:hAnsi="Arial" w:cs="Arial"/>
        </w:rPr>
        <w:t xml:space="preserve"> </w:t>
      </w:r>
    </w:p>
    <w:p w:rsidR="00A70DC6" w:rsidRDefault="00A70DC6" w:rsidP="00A70DC6">
      <w:pPr>
        <w:pStyle w:val="Prrafodelista"/>
        <w:spacing w:line="360" w:lineRule="auto"/>
        <w:ind w:left="1134"/>
        <w:jc w:val="both"/>
        <w:rPr>
          <w:rFonts w:ascii="Arial" w:hAnsi="Arial" w:cs="Arial"/>
        </w:rPr>
      </w:pPr>
    </w:p>
    <w:p w:rsidR="00A70DC6" w:rsidRDefault="00A70DC6" w:rsidP="00A70DC6">
      <w:pPr>
        <w:pStyle w:val="Prrafodelista"/>
        <w:spacing w:line="360" w:lineRule="auto"/>
        <w:ind w:left="1134"/>
        <w:jc w:val="both"/>
        <w:rPr>
          <w:rFonts w:ascii="Arial" w:hAnsi="Arial" w:cs="Arial"/>
        </w:rPr>
      </w:pPr>
      <w:r w:rsidRPr="00A70DC6">
        <w:rPr>
          <w:rFonts w:ascii="Arial" w:hAnsi="Arial" w:cs="Arial"/>
        </w:rPr>
        <w:t>Esta circunstancia es fundamental: las administrac</w:t>
      </w:r>
      <w:r>
        <w:rPr>
          <w:rFonts w:ascii="Arial" w:hAnsi="Arial" w:cs="Arial"/>
        </w:rPr>
        <w:t>i</w:t>
      </w:r>
      <w:r w:rsidRPr="00A70DC6">
        <w:rPr>
          <w:rFonts w:ascii="Arial" w:hAnsi="Arial" w:cs="Arial"/>
        </w:rPr>
        <w:t xml:space="preserve">ones públicas han adquirido nuevas funciones y objetivos que han originado substanciales cambios en su composición y estructura, de tal forma que la aproximación organizativa parece ineludible. </w:t>
      </w:r>
    </w:p>
    <w:p w:rsidR="00A70DC6" w:rsidRPr="00A70DC6" w:rsidRDefault="00A70DC6" w:rsidP="00A70DC6">
      <w:pPr>
        <w:pStyle w:val="Prrafodelista"/>
        <w:spacing w:line="360" w:lineRule="auto"/>
        <w:ind w:left="1134"/>
        <w:jc w:val="both"/>
        <w:rPr>
          <w:rFonts w:ascii="Arial" w:hAnsi="Arial" w:cs="Arial"/>
        </w:rPr>
      </w:pPr>
    </w:p>
    <w:p w:rsidR="00A70DC6" w:rsidRDefault="00A70DC6" w:rsidP="00A70DC6">
      <w:pPr>
        <w:pStyle w:val="Prrafodelista"/>
        <w:numPr>
          <w:ilvl w:val="1"/>
          <w:numId w:val="2"/>
        </w:numPr>
        <w:spacing w:line="360" w:lineRule="auto"/>
        <w:ind w:left="1134" w:hanging="567"/>
        <w:jc w:val="both"/>
        <w:rPr>
          <w:rFonts w:ascii="Arial" w:hAnsi="Arial" w:cs="Arial"/>
          <w:b/>
        </w:rPr>
      </w:pPr>
      <w:r w:rsidRPr="00A70DC6">
        <w:rPr>
          <w:rFonts w:ascii="Arial" w:hAnsi="Arial" w:cs="Arial"/>
          <w:b/>
        </w:rPr>
        <w:t xml:space="preserve">Conceptos </w:t>
      </w:r>
    </w:p>
    <w:p w:rsidR="00A70DC6" w:rsidRDefault="00A70DC6" w:rsidP="00A70DC6">
      <w:pPr>
        <w:pStyle w:val="Prrafodelista"/>
        <w:numPr>
          <w:ilvl w:val="0"/>
          <w:numId w:val="8"/>
        </w:numPr>
        <w:spacing w:line="360" w:lineRule="auto"/>
        <w:jc w:val="both"/>
        <w:rPr>
          <w:rFonts w:ascii="Arial" w:hAnsi="Arial" w:cs="Arial"/>
          <w:b/>
        </w:rPr>
      </w:pPr>
      <w:r>
        <w:rPr>
          <w:rFonts w:ascii="Arial" w:hAnsi="Arial" w:cs="Arial"/>
          <w:b/>
        </w:rPr>
        <w:t>L</w:t>
      </w:r>
      <w:r w:rsidRPr="00A70DC6">
        <w:rPr>
          <w:rFonts w:ascii="Arial" w:hAnsi="Arial" w:cs="Arial"/>
          <w:b/>
        </w:rPr>
        <w:t xml:space="preserve">a auditoría de gestión </w:t>
      </w:r>
    </w:p>
    <w:p w:rsidR="00A70DC6" w:rsidRP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La auditoría de gestión, conocido también auditoría operativa o auditoría administrativa consiste en: </w:t>
      </w:r>
    </w:p>
    <w:p w:rsid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El examen crítico, sistemático y detallado de las áreas y Controles Operacionales de un ente, realizado con independencia y utilizando técnicas específicas, con el propósito de emitir un informe profesional sobre la eficacia eficiencia y economicidad en el manejo de los recursos, para la toma de decisiones que permitan la mejora de la productividad del mismo. </w:t>
      </w:r>
    </w:p>
    <w:p w:rsidR="00A70DC6" w:rsidRDefault="00A70DC6" w:rsidP="00A70DC6">
      <w:pPr>
        <w:pStyle w:val="Prrafodelista"/>
        <w:spacing w:line="360" w:lineRule="auto"/>
        <w:ind w:left="1494"/>
        <w:jc w:val="both"/>
        <w:rPr>
          <w:rFonts w:ascii="Arial" w:hAnsi="Arial" w:cs="Arial"/>
        </w:rPr>
      </w:pPr>
    </w:p>
    <w:p w:rsidR="00974CCB" w:rsidRPr="00A70DC6" w:rsidRDefault="00974CCB" w:rsidP="00A70DC6">
      <w:pPr>
        <w:pStyle w:val="Prrafodelista"/>
        <w:spacing w:line="360" w:lineRule="auto"/>
        <w:ind w:left="1494"/>
        <w:jc w:val="both"/>
        <w:rPr>
          <w:rFonts w:ascii="Arial" w:hAnsi="Arial" w:cs="Arial"/>
        </w:rPr>
      </w:pPr>
    </w:p>
    <w:p w:rsidR="00A70DC6" w:rsidRDefault="00A70DC6" w:rsidP="00A70DC6">
      <w:pPr>
        <w:pStyle w:val="Prrafodelista"/>
        <w:numPr>
          <w:ilvl w:val="0"/>
          <w:numId w:val="8"/>
        </w:numPr>
        <w:spacing w:line="360" w:lineRule="auto"/>
        <w:jc w:val="both"/>
        <w:rPr>
          <w:rFonts w:ascii="Arial" w:hAnsi="Arial" w:cs="Arial"/>
          <w:b/>
        </w:rPr>
      </w:pPr>
      <w:r w:rsidRPr="00A70DC6">
        <w:rPr>
          <w:rFonts w:ascii="Arial" w:hAnsi="Arial" w:cs="Arial"/>
          <w:b/>
        </w:rPr>
        <w:lastRenderedPageBreak/>
        <w:t xml:space="preserve">Indicadores de gestión </w:t>
      </w:r>
    </w:p>
    <w:p w:rsidR="00A70DC6" w:rsidRP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Un indicador es un punto en una estadística simple o compuesta que refleja algún rasgo importante de un sistema dentro de un contexto de interpretación. A través de un indicador se pretende caracterizar el éxito o efectividad de un sistema, programa u organización, sirviendo de una medida aproximada de algún componente o la relación entre componentes. </w:t>
      </w:r>
    </w:p>
    <w:p w:rsidR="00A70DC6" w:rsidRP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Los indicadores expresan una relación cuantitativa entre dos cantidades de un mismo proceso, o procesos diferentes que permiten obtener un valor porcentual del cual pueden derivarse rangos de evaluación aplicables a una organización o empresa. Los indicadores, aportan a las características, tales como el ser relevantes, factibles de medir e interpretar y verificables, son útiles para apoyar los procesos de toma de decisiones. </w:t>
      </w:r>
    </w:p>
    <w:p w:rsidR="00A70DC6" w:rsidRDefault="00A70DC6" w:rsidP="00A70DC6">
      <w:pPr>
        <w:pStyle w:val="Prrafodelista"/>
        <w:spacing w:line="360" w:lineRule="auto"/>
        <w:ind w:left="1494"/>
        <w:jc w:val="both"/>
        <w:rPr>
          <w:rFonts w:ascii="Arial" w:hAnsi="Arial" w:cs="Arial"/>
          <w:b/>
        </w:rPr>
      </w:pPr>
    </w:p>
    <w:p w:rsidR="00A70DC6" w:rsidRDefault="00A70DC6" w:rsidP="00A70DC6">
      <w:pPr>
        <w:pStyle w:val="Prrafodelista"/>
        <w:numPr>
          <w:ilvl w:val="0"/>
          <w:numId w:val="8"/>
        </w:numPr>
        <w:spacing w:line="360" w:lineRule="auto"/>
        <w:jc w:val="both"/>
        <w:rPr>
          <w:rFonts w:ascii="Arial" w:hAnsi="Arial" w:cs="Arial"/>
          <w:b/>
        </w:rPr>
      </w:pPr>
      <w:r w:rsidRPr="00A70DC6">
        <w:rPr>
          <w:rFonts w:ascii="Arial" w:hAnsi="Arial" w:cs="Arial"/>
          <w:b/>
        </w:rPr>
        <w:t xml:space="preserve">Evaluación del desempeño </w:t>
      </w:r>
    </w:p>
    <w:p w:rsidR="00A70DC6" w:rsidRP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El procedimiento para evaluar el personal se denomina comúnmente evaluación del desempeño, y generalmente se elabora a partir de programas formales de evaluación, basados en una razonable cantidad de informaciones respecto a los empleados y a su desempeño en el cargo. </w:t>
      </w:r>
    </w:p>
    <w:p w:rsid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Uno de los retos más importantes en la gestión de los recursos humanos en los tiempos modernos, es la búsqueda de una metodología de evaluación del desempeño que sea capaz de mejorar la interacción entre el trabajador y la Organización (empresa) para lograr un beneficio mutuo. </w:t>
      </w:r>
    </w:p>
    <w:p w:rsidR="00A70DC6" w:rsidRPr="00A70DC6" w:rsidRDefault="00A70DC6" w:rsidP="00A70DC6">
      <w:pPr>
        <w:pStyle w:val="Prrafodelista"/>
        <w:spacing w:line="360" w:lineRule="auto"/>
        <w:ind w:left="1494"/>
        <w:jc w:val="both"/>
        <w:rPr>
          <w:rFonts w:ascii="Arial" w:hAnsi="Arial" w:cs="Arial"/>
        </w:rPr>
      </w:pPr>
    </w:p>
    <w:p w:rsidR="00A70DC6" w:rsidRPr="00A70DC6" w:rsidRDefault="00A70DC6" w:rsidP="00A70DC6">
      <w:pPr>
        <w:pStyle w:val="Prrafodelista"/>
        <w:spacing w:line="360" w:lineRule="auto"/>
        <w:ind w:left="1494"/>
        <w:jc w:val="both"/>
        <w:rPr>
          <w:rFonts w:ascii="Arial" w:hAnsi="Arial" w:cs="Arial"/>
        </w:rPr>
      </w:pPr>
      <w:r w:rsidRPr="00A70DC6">
        <w:rPr>
          <w:rFonts w:ascii="Arial" w:hAnsi="Arial" w:cs="Arial"/>
        </w:rPr>
        <w:t xml:space="preserve">Desde el punto de vista conceptual se puede plantear que: </w:t>
      </w:r>
    </w:p>
    <w:p w:rsidR="00A70DC6" w:rsidRPr="00824C7A" w:rsidRDefault="00A70DC6" w:rsidP="00A70DC6">
      <w:pPr>
        <w:pStyle w:val="Prrafodelista"/>
        <w:spacing w:line="360" w:lineRule="auto"/>
        <w:ind w:left="1494"/>
        <w:jc w:val="both"/>
        <w:rPr>
          <w:rFonts w:ascii="Arial" w:hAnsi="Arial" w:cs="Arial"/>
        </w:rPr>
      </w:pPr>
      <w:r w:rsidRPr="00A70DC6">
        <w:rPr>
          <w:rFonts w:ascii="Arial" w:hAnsi="Arial" w:cs="Arial"/>
        </w:rPr>
        <w:t xml:space="preserve">La Evaluación del Desempeño, consiste en la identificación y medición de los objetivos de la labor que desempeña un individuo, la forma en que utiliza los recursos para cumplir esos </w:t>
      </w:r>
      <w:r w:rsidRPr="00A70DC6">
        <w:rPr>
          <w:rFonts w:ascii="Arial" w:hAnsi="Arial" w:cs="Arial"/>
        </w:rPr>
        <w:lastRenderedPageBreak/>
        <w:t>objetivos y la gestión del rendimiento humano en las organizaciones.</w:t>
      </w:r>
    </w:p>
    <w:p w:rsidR="00824C7A" w:rsidRDefault="00824C7A" w:rsidP="00824C7A">
      <w:pPr>
        <w:pStyle w:val="Prrafodelista"/>
        <w:spacing w:line="360" w:lineRule="auto"/>
        <w:ind w:left="957"/>
        <w:jc w:val="both"/>
        <w:rPr>
          <w:rFonts w:ascii="Arial" w:hAnsi="Arial" w:cs="Arial"/>
          <w:b/>
        </w:rPr>
      </w:pPr>
    </w:p>
    <w:p w:rsidR="00824C7A" w:rsidRDefault="00A70DC6" w:rsidP="00AB069D">
      <w:pPr>
        <w:pStyle w:val="Prrafodelista"/>
        <w:numPr>
          <w:ilvl w:val="0"/>
          <w:numId w:val="2"/>
        </w:numPr>
        <w:spacing w:line="360" w:lineRule="auto"/>
        <w:ind w:left="567" w:hanging="567"/>
        <w:jc w:val="both"/>
        <w:rPr>
          <w:rFonts w:ascii="Arial" w:hAnsi="Arial" w:cs="Arial"/>
          <w:b/>
        </w:rPr>
      </w:pPr>
      <w:r>
        <w:rPr>
          <w:rFonts w:ascii="Arial" w:hAnsi="Arial" w:cs="Arial"/>
          <w:b/>
        </w:rPr>
        <w:t xml:space="preserve">METODOLOGÍA </w:t>
      </w:r>
    </w:p>
    <w:p w:rsidR="00A70DC6" w:rsidRDefault="00A70DC6" w:rsidP="00A70DC6">
      <w:pPr>
        <w:pStyle w:val="Prrafodelista"/>
        <w:numPr>
          <w:ilvl w:val="1"/>
          <w:numId w:val="2"/>
        </w:numPr>
        <w:spacing w:line="360" w:lineRule="auto"/>
        <w:ind w:left="1134" w:hanging="567"/>
        <w:jc w:val="both"/>
        <w:rPr>
          <w:rFonts w:ascii="Arial" w:hAnsi="Arial" w:cs="Arial"/>
          <w:b/>
        </w:rPr>
      </w:pPr>
      <w:r w:rsidRPr="00A70DC6">
        <w:rPr>
          <w:rFonts w:ascii="Arial" w:hAnsi="Arial" w:cs="Arial"/>
          <w:b/>
        </w:rPr>
        <w:t>Tipo de Investigación</w:t>
      </w:r>
    </w:p>
    <w:p w:rsidR="00A70DC6" w:rsidRDefault="00A70DC6" w:rsidP="00A70DC6">
      <w:pPr>
        <w:pStyle w:val="Prrafodelista"/>
        <w:spacing w:line="360" w:lineRule="auto"/>
        <w:ind w:left="1134"/>
        <w:jc w:val="both"/>
        <w:rPr>
          <w:rFonts w:ascii="Arial" w:hAnsi="Arial" w:cs="Arial"/>
        </w:rPr>
      </w:pPr>
      <w:r>
        <w:rPr>
          <w:rFonts w:ascii="Arial" w:hAnsi="Arial" w:cs="Arial"/>
        </w:rPr>
        <w:t>El proyecto utilizará el tipo explicativo, porque no se puede describir conceptos o hechos, sino responder las causas del problema del proyecto de investigación.</w:t>
      </w:r>
    </w:p>
    <w:p w:rsidR="00A70DC6" w:rsidRPr="00A70DC6" w:rsidRDefault="00A70DC6" w:rsidP="00A70DC6">
      <w:pPr>
        <w:pStyle w:val="Prrafodelista"/>
        <w:spacing w:line="360" w:lineRule="auto"/>
        <w:ind w:left="1134"/>
        <w:jc w:val="both"/>
        <w:rPr>
          <w:rFonts w:ascii="Arial" w:hAnsi="Arial" w:cs="Arial"/>
        </w:rPr>
      </w:pPr>
    </w:p>
    <w:p w:rsidR="00A70DC6" w:rsidRDefault="00A70DC6" w:rsidP="00A70DC6">
      <w:pPr>
        <w:pStyle w:val="Prrafodelista"/>
        <w:numPr>
          <w:ilvl w:val="1"/>
          <w:numId w:val="2"/>
        </w:numPr>
        <w:spacing w:line="360" w:lineRule="auto"/>
        <w:ind w:left="1134" w:hanging="567"/>
        <w:jc w:val="both"/>
        <w:rPr>
          <w:rFonts w:ascii="Arial" w:hAnsi="Arial" w:cs="Arial"/>
          <w:b/>
        </w:rPr>
      </w:pPr>
      <w:r>
        <w:rPr>
          <w:rFonts w:ascii="Arial" w:hAnsi="Arial" w:cs="Arial"/>
          <w:b/>
        </w:rPr>
        <w:t>Diseño de Investigación</w:t>
      </w:r>
    </w:p>
    <w:p w:rsidR="00A70DC6" w:rsidRDefault="00A70DC6" w:rsidP="00A70DC6">
      <w:pPr>
        <w:pStyle w:val="Prrafodelista"/>
        <w:spacing w:line="360" w:lineRule="auto"/>
        <w:ind w:left="1134"/>
        <w:jc w:val="both"/>
        <w:rPr>
          <w:rFonts w:ascii="Arial" w:hAnsi="Arial" w:cs="Arial"/>
        </w:rPr>
      </w:pPr>
      <w:r>
        <w:rPr>
          <w:rFonts w:ascii="Arial" w:hAnsi="Arial" w:cs="Arial"/>
        </w:rPr>
        <w:t>El diseño de investigación que utilizará el Proyecto es NO EXPERIMENTAL, porque en el desarrollo del Proyecto de Investigación no se manipulará deliberadamente la variable independiente</w:t>
      </w:r>
      <w:r w:rsidR="00386DCC">
        <w:rPr>
          <w:rFonts w:ascii="Arial" w:hAnsi="Arial" w:cs="Arial"/>
        </w:rPr>
        <w:t>.</w:t>
      </w:r>
    </w:p>
    <w:p w:rsidR="00386DCC" w:rsidRPr="00A70DC6" w:rsidRDefault="00386DCC" w:rsidP="00A70DC6">
      <w:pPr>
        <w:pStyle w:val="Prrafodelista"/>
        <w:spacing w:line="360" w:lineRule="auto"/>
        <w:ind w:left="1134"/>
        <w:jc w:val="both"/>
        <w:rPr>
          <w:rFonts w:ascii="Arial" w:hAnsi="Arial" w:cs="Arial"/>
        </w:rPr>
      </w:pPr>
    </w:p>
    <w:p w:rsidR="00A70DC6" w:rsidRDefault="00386DCC" w:rsidP="00A70DC6">
      <w:pPr>
        <w:pStyle w:val="Prrafodelista"/>
        <w:numPr>
          <w:ilvl w:val="1"/>
          <w:numId w:val="2"/>
        </w:numPr>
        <w:spacing w:line="360" w:lineRule="auto"/>
        <w:ind w:left="1134" w:hanging="567"/>
        <w:jc w:val="both"/>
        <w:rPr>
          <w:rFonts w:ascii="Arial" w:hAnsi="Arial" w:cs="Arial"/>
          <w:b/>
        </w:rPr>
      </w:pPr>
      <w:r>
        <w:rPr>
          <w:rFonts w:ascii="Arial" w:hAnsi="Arial" w:cs="Arial"/>
          <w:b/>
        </w:rPr>
        <w:t>Composición de la población – muestra población:</w:t>
      </w:r>
    </w:p>
    <w:p w:rsidR="00386DCC" w:rsidRDefault="00386DCC" w:rsidP="00386DCC">
      <w:pPr>
        <w:pStyle w:val="Prrafodelista"/>
        <w:spacing w:line="360" w:lineRule="auto"/>
        <w:ind w:left="1134"/>
        <w:jc w:val="both"/>
        <w:rPr>
          <w:rFonts w:ascii="Arial" w:hAnsi="Arial" w:cs="Arial"/>
        </w:rPr>
      </w:pPr>
      <w:r>
        <w:rPr>
          <w:rFonts w:ascii="Arial" w:hAnsi="Arial" w:cs="Arial"/>
        </w:rPr>
        <w:t>La población está constituida por los funcionarios y trabajadores del Municipio Distrital de Amarilis de la ciudad de Huánuco.</w:t>
      </w:r>
    </w:p>
    <w:p w:rsidR="00386DCC" w:rsidRDefault="00386DCC" w:rsidP="00386DCC">
      <w:pPr>
        <w:pStyle w:val="Prrafodelista"/>
        <w:spacing w:line="360" w:lineRule="auto"/>
        <w:ind w:left="1134"/>
        <w:jc w:val="both"/>
        <w:rPr>
          <w:rFonts w:ascii="Arial" w:hAnsi="Arial" w:cs="Arial"/>
          <w:b/>
        </w:rPr>
      </w:pPr>
      <w:r w:rsidRPr="00386DCC">
        <w:rPr>
          <w:rFonts w:ascii="Arial" w:hAnsi="Arial" w:cs="Arial"/>
          <w:b/>
        </w:rPr>
        <w:t>Muestra:</w:t>
      </w:r>
    </w:p>
    <w:p w:rsidR="00386DCC" w:rsidRDefault="00386DCC" w:rsidP="00386DCC">
      <w:pPr>
        <w:pStyle w:val="Prrafodelista"/>
        <w:spacing w:line="360" w:lineRule="auto"/>
        <w:ind w:left="1134"/>
        <w:jc w:val="both"/>
        <w:rPr>
          <w:rFonts w:ascii="Arial" w:hAnsi="Arial" w:cs="Arial"/>
        </w:rPr>
      </w:pPr>
      <w:r>
        <w:rPr>
          <w:rFonts w:ascii="Arial" w:hAnsi="Arial" w:cs="Arial"/>
        </w:rPr>
        <w:t>Después de ver las características de la población y de la unidad de análisis que viene a ser los trabajadores y funcionarios del distrito de Amarilis  de la ciudad de Huánuco, el tamaño de la muestra se determina utilizando la siguiente fórmula:</w:t>
      </w:r>
    </w:p>
    <w:p w:rsidR="00386DCC" w:rsidRDefault="00096D9C" w:rsidP="00386DCC">
      <w:pPr>
        <w:pStyle w:val="Prrafodelista"/>
        <w:spacing w:line="360" w:lineRule="auto"/>
        <w:ind w:left="1134"/>
        <w:jc w:val="both"/>
        <w:rPr>
          <w:rFonts w:ascii="Arial" w:hAnsi="Arial" w:cs="Arial"/>
        </w:rPr>
      </w:pPr>
      <m:oMathPara>
        <m:oMath>
          <m:sSup>
            <m:sSupPr>
              <m:ctrlPr>
                <w:rPr>
                  <w:rFonts w:ascii="Cambria Math" w:hAnsi="Cambria Math" w:cs="Arial"/>
                  <w:i/>
                </w:rPr>
              </m:ctrlPr>
            </m:sSupPr>
            <m:e>
              <m:r>
                <w:rPr>
                  <w:rFonts w:ascii="Cambria Math" w:hAnsi="Cambria Math" w:cs="Arial"/>
                </w:rPr>
                <m:t>N</m:t>
              </m:r>
            </m:e>
            <m:sup>
              <m:r>
                <w:rPr>
                  <w:rFonts w:ascii="Cambria Math" w:hAnsi="Cambria Math" w:cs="Arial"/>
                </w:rPr>
                <m:t>1</m:t>
              </m:r>
            </m:sup>
          </m:sSup>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den>
          </m:f>
        </m:oMath>
      </m:oMathPara>
    </w:p>
    <w:p w:rsidR="00386DCC" w:rsidRDefault="00386DCC" w:rsidP="00386DCC">
      <w:pPr>
        <w:pStyle w:val="Prrafodelista"/>
        <w:spacing w:line="360" w:lineRule="auto"/>
        <w:ind w:left="1134"/>
        <w:jc w:val="both"/>
        <w:rPr>
          <w:rFonts w:ascii="Arial" w:hAnsi="Arial" w:cs="Arial"/>
        </w:rPr>
      </w:pPr>
      <w:r>
        <w:rPr>
          <w:rFonts w:ascii="Arial" w:hAnsi="Arial" w:cs="Arial"/>
        </w:rPr>
        <w:t>De donde:</w:t>
      </w:r>
    </w:p>
    <w:p w:rsidR="00386DCC" w:rsidRDefault="00386DCC" w:rsidP="00386DCC">
      <w:pPr>
        <w:pStyle w:val="Prrafodelista"/>
        <w:spacing w:line="360" w:lineRule="auto"/>
        <w:ind w:left="1134"/>
        <w:jc w:val="both"/>
        <w:rPr>
          <w:rFonts w:ascii="Arial" w:hAnsi="Arial" w:cs="Arial"/>
        </w:rPr>
      </w:pPr>
      <w:r>
        <w:rPr>
          <w:rFonts w:ascii="Arial" w:hAnsi="Arial" w:cs="Arial"/>
        </w:rPr>
        <w:t>N</w:t>
      </w:r>
      <w:r w:rsidRPr="00386DCC">
        <w:rPr>
          <w:rFonts w:ascii="Arial" w:hAnsi="Arial" w:cs="Arial"/>
          <w:vertAlign w:val="subscript"/>
        </w:rPr>
        <w:t>1</w:t>
      </w:r>
      <w:r>
        <w:rPr>
          <w:rFonts w:ascii="Arial" w:hAnsi="Arial" w:cs="Arial"/>
        </w:rPr>
        <w:t xml:space="preserve"> = muestra</w:t>
      </w:r>
    </w:p>
    <w:p w:rsidR="00386DCC" w:rsidRDefault="00386DCC" w:rsidP="00386DCC">
      <w:pPr>
        <w:pStyle w:val="Prrafodelista"/>
        <w:spacing w:line="360" w:lineRule="auto"/>
        <w:ind w:left="1134"/>
        <w:jc w:val="both"/>
        <w:rPr>
          <w:rFonts w:ascii="Arial" w:hAnsi="Arial" w:cs="Arial"/>
        </w:rPr>
      </w:pPr>
      <w:r>
        <w:rPr>
          <w:rFonts w:ascii="Arial" w:hAnsi="Arial" w:cs="Arial"/>
        </w:rPr>
        <w:t>S</w:t>
      </w:r>
      <w:r w:rsidRPr="00386DCC">
        <w:rPr>
          <w:rFonts w:ascii="Arial" w:hAnsi="Arial" w:cs="Arial"/>
          <w:vertAlign w:val="subscript"/>
        </w:rPr>
        <w:t>2</w:t>
      </w:r>
      <w:r>
        <w:rPr>
          <w:rFonts w:ascii="Arial" w:hAnsi="Arial" w:cs="Arial"/>
        </w:rPr>
        <w:t xml:space="preserve"> = varianza de la muestra</w:t>
      </w:r>
    </w:p>
    <w:p w:rsidR="00386DCC" w:rsidRDefault="00386DCC" w:rsidP="00386DCC">
      <w:pPr>
        <w:pStyle w:val="Prrafodelista"/>
        <w:spacing w:line="360" w:lineRule="auto"/>
        <w:ind w:left="1134"/>
        <w:jc w:val="both"/>
        <w:rPr>
          <w:rFonts w:ascii="Arial" w:hAnsi="Arial" w:cs="Arial"/>
        </w:rPr>
      </w:pPr>
      <w:r>
        <w:rPr>
          <w:rFonts w:ascii="Arial" w:hAnsi="Arial" w:cs="Arial"/>
        </w:rPr>
        <w:t>V</w:t>
      </w:r>
      <w:r w:rsidRPr="00386DCC">
        <w:rPr>
          <w:rFonts w:ascii="Arial" w:hAnsi="Arial" w:cs="Arial"/>
          <w:vertAlign w:val="subscript"/>
        </w:rPr>
        <w:t>2</w:t>
      </w:r>
      <w:r>
        <w:rPr>
          <w:rFonts w:ascii="Arial" w:hAnsi="Arial" w:cs="Arial"/>
        </w:rPr>
        <w:t xml:space="preserve"> = varianza de la población </w:t>
      </w:r>
    </w:p>
    <w:p w:rsidR="00974CCB" w:rsidRDefault="00974CCB" w:rsidP="00386DCC">
      <w:pPr>
        <w:pStyle w:val="Prrafodelista"/>
        <w:spacing w:line="360" w:lineRule="auto"/>
        <w:ind w:left="1134"/>
        <w:jc w:val="both"/>
        <w:rPr>
          <w:rFonts w:ascii="Arial" w:hAnsi="Arial" w:cs="Arial"/>
          <w:b/>
          <w:u w:val="single"/>
        </w:rPr>
      </w:pPr>
    </w:p>
    <w:p w:rsidR="00974CCB" w:rsidRDefault="00974CCB" w:rsidP="00386DCC">
      <w:pPr>
        <w:pStyle w:val="Prrafodelista"/>
        <w:spacing w:line="360" w:lineRule="auto"/>
        <w:ind w:left="1134"/>
        <w:jc w:val="both"/>
        <w:rPr>
          <w:rFonts w:ascii="Arial" w:hAnsi="Arial" w:cs="Arial"/>
          <w:b/>
          <w:u w:val="single"/>
        </w:rPr>
      </w:pPr>
    </w:p>
    <w:p w:rsidR="00974CCB" w:rsidRDefault="00974CCB" w:rsidP="00386DCC">
      <w:pPr>
        <w:pStyle w:val="Prrafodelista"/>
        <w:spacing w:line="360" w:lineRule="auto"/>
        <w:ind w:left="1134"/>
        <w:jc w:val="both"/>
        <w:rPr>
          <w:rFonts w:ascii="Arial" w:hAnsi="Arial" w:cs="Arial"/>
          <w:b/>
          <w:u w:val="single"/>
        </w:rPr>
      </w:pPr>
    </w:p>
    <w:p w:rsidR="00974CCB" w:rsidRDefault="00974CCB" w:rsidP="00386DCC">
      <w:pPr>
        <w:pStyle w:val="Prrafodelista"/>
        <w:spacing w:line="360" w:lineRule="auto"/>
        <w:ind w:left="1134"/>
        <w:jc w:val="both"/>
        <w:rPr>
          <w:rFonts w:ascii="Arial" w:hAnsi="Arial" w:cs="Arial"/>
          <w:b/>
          <w:u w:val="single"/>
        </w:rPr>
      </w:pPr>
    </w:p>
    <w:p w:rsidR="00386DCC" w:rsidRDefault="00386DCC" w:rsidP="00386DCC">
      <w:pPr>
        <w:pStyle w:val="Prrafodelista"/>
        <w:spacing w:line="360" w:lineRule="auto"/>
        <w:ind w:left="1134"/>
        <w:jc w:val="both"/>
        <w:rPr>
          <w:rFonts w:ascii="Arial" w:hAnsi="Arial" w:cs="Arial"/>
          <w:b/>
          <w:u w:val="single"/>
        </w:rPr>
      </w:pPr>
      <w:r w:rsidRPr="00386DCC">
        <w:rPr>
          <w:rFonts w:ascii="Arial" w:hAnsi="Arial" w:cs="Arial"/>
          <w:b/>
          <w:u w:val="single"/>
        </w:rPr>
        <w:lastRenderedPageBreak/>
        <w:t xml:space="preserve">Ajuste de la fórmula </w:t>
      </w:r>
    </w:p>
    <w:p w:rsidR="00386DCC" w:rsidRDefault="00096D9C" w:rsidP="00386DCC">
      <w:pPr>
        <w:pStyle w:val="Prrafodelista"/>
        <w:spacing w:line="360" w:lineRule="auto"/>
        <w:ind w:left="1134"/>
        <w:jc w:val="both"/>
        <w:rPr>
          <w:rFonts w:ascii="Arial" w:hAnsi="Arial" w:cs="Arial"/>
        </w:rPr>
      </w:pPr>
      <m:oMathPara>
        <m:oMath>
          <m:sSup>
            <m:sSupPr>
              <m:ctrlPr>
                <w:rPr>
                  <w:rFonts w:ascii="Cambria Math" w:hAnsi="Cambria Math" w:cs="Arial"/>
                  <w:i/>
                </w:rPr>
              </m:ctrlPr>
            </m:sSupPr>
            <m:e>
              <m:r>
                <w:rPr>
                  <w:rFonts w:ascii="Cambria Math" w:hAnsi="Cambria Math" w:cs="Arial"/>
                </w:rPr>
                <m:t>N</m:t>
              </m:r>
            </m:e>
            <m:sup>
              <m:r>
                <w:rPr>
                  <w:rFonts w:ascii="Cambria Math" w:hAnsi="Cambria Math" w:cs="Arial"/>
                </w:rPr>
                <m:t>1</m:t>
              </m:r>
            </m:sup>
          </m:sSup>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n</m:t>
                  </m:r>
                </m:e>
                <m:sup>
                  <m:r>
                    <w:rPr>
                      <w:rFonts w:ascii="Cambria Math" w:hAnsi="Cambria Math" w:cs="Arial"/>
                    </w:rPr>
                    <m:t>1</m:t>
                  </m:r>
                </m:sup>
              </m:sSup>
            </m:num>
            <m:den>
              <m:r>
                <w:rPr>
                  <w:rFonts w:ascii="Cambria Math" w:hAnsi="Cambria Math" w:cs="Arial"/>
                </w:rPr>
                <m:t xml:space="preserve">1+ </m:t>
              </m:r>
              <m:sSup>
                <m:sSupPr>
                  <m:ctrlPr>
                    <w:rPr>
                      <w:rFonts w:ascii="Cambria Math" w:hAnsi="Cambria Math" w:cs="Arial"/>
                      <w:i/>
                    </w:rPr>
                  </m:ctrlPr>
                </m:sSupPr>
                <m:e>
                  <m:r>
                    <w:rPr>
                      <w:rFonts w:ascii="Cambria Math" w:hAnsi="Cambria Math" w:cs="Arial"/>
                    </w:rPr>
                    <m:t>n</m:t>
                  </m:r>
                </m:e>
                <m:sup>
                  <m:r>
                    <w:rPr>
                      <w:rFonts w:ascii="Cambria Math" w:hAnsi="Cambria Math" w:cs="Arial"/>
                    </w:rPr>
                    <m:t>1</m:t>
                  </m:r>
                </m:sup>
              </m:sSup>
              <m:r>
                <w:rPr>
                  <w:rFonts w:ascii="Cambria Math" w:hAnsi="Cambria Math" w:cs="Arial"/>
                </w:rPr>
                <m:t>/N</m:t>
              </m:r>
            </m:den>
          </m:f>
        </m:oMath>
      </m:oMathPara>
    </w:p>
    <w:p w:rsidR="00386DCC" w:rsidRDefault="00386DCC" w:rsidP="00386DCC">
      <w:pPr>
        <w:pStyle w:val="Prrafodelista"/>
        <w:spacing w:line="360" w:lineRule="auto"/>
        <w:ind w:left="1134"/>
        <w:jc w:val="both"/>
        <w:rPr>
          <w:rFonts w:ascii="Arial" w:hAnsi="Arial" w:cs="Arial"/>
        </w:rPr>
      </w:pPr>
      <w:r>
        <w:rPr>
          <w:rFonts w:ascii="Arial" w:hAnsi="Arial" w:cs="Arial"/>
        </w:rPr>
        <w:t>De donde:</w:t>
      </w:r>
    </w:p>
    <w:p w:rsidR="00386DCC" w:rsidRDefault="00386DCC" w:rsidP="00386DCC">
      <w:pPr>
        <w:pStyle w:val="Prrafodelista"/>
        <w:spacing w:line="360" w:lineRule="auto"/>
        <w:ind w:left="1134"/>
        <w:jc w:val="both"/>
        <w:rPr>
          <w:rFonts w:ascii="Arial" w:hAnsi="Arial" w:cs="Arial"/>
        </w:rPr>
      </w:pPr>
      <w:r>
        <w:rPr>
          <w:rFonts w:ascii="Arial" w:hAnsi="Arial" w:cs="Arial"/>
        </w:rPr>
        <w:t>n1 = muestra</w:t>
      </w:r>
    </w:p>
    <w:p w:rsidR="00386DCC" w:rsidRDefault="00386DCC" w:rsidP="00386DCC">
      <w:pPr>
        <w:pStyle w:val="Prrafodelista"/>
        <w:spacing w:line="360" w:lineRule="auto"/>
        <w:ind w:left="1134"/>
        <w:jc w:val="both"/>
        <w:rPr>
          <w:rFonts w:ascii="Arial" w:hAnsi="Arial" w:cs="Arial"/>
        </w:rPr>
      </w:pPr>
      <w:r>
        <w:rPr>
          <w:rFonts w:ascii="Arial" w:hAnsi="Arial" w:cs="Arial"/>
        </w:rPr>
        <w:t>N = población</w:t>
      </w:r>
    </w:p>
    <w:p w:rsidR="00386DCC" w:rsidRPr="00386DCC" w:rsidRDefault="00386DCC" w:rsidP="00386DCC">
      <w:pPr>
        <w:pStyle w:val="Prrafodelista"/>
        <w:spacing w:line="360" w:lineRule="auto"/>
        <w:ind w:left="1134"/>
        <w:jc w:val="both"/>
        <w:rPr>
          <w:rFonts w:ascii="Arial" w:hAnsi="Arial" w:cs="Arial"/>
        </w:rPr>
      </w:pPr>
      <w:r>
        <w:rPr>
          <w:rFonts w:ascii="Arial" w:hAnsi="Arial" w:cs="Arial"/>
        </w:rPr>
        <w:t xml:space="preserve"> </w:t>
      </w:r>
    </w:p>
    <w:p w:rsidR="00A70DC6" w:rsidRDefault="00386DCC" w:rsidP="00AB069D">
      <w:pPr>
        <w:pStyle w:val="Prrafodelista"/>
        <w:numPr>
          <w:ilvl w:val="0"/>
          <w:numId w:val="2"/>
        </w:numPr>
        <w:spacing w:line="360" w:lineRule="auto"/>
        <w:ind w:left="567" w:hanging="567"/>
        <w:jc w:val="both"/>
        <w:rPr>
          <w:rFonts w:ascii="Arial" w:hAnsi="Arial" w:cs="Arial"/>
          <w:b/>
        </w:rPr>
      </w:pPr>
      <w:r>
        <w:rPr>
          <w:rFonts w:ascii="Arial" w:hAnsi="Arial" w:cs="Arial"/>
          <w:b/>
        </w:rPr>
        <w:t>ASPECTOS ADMINISTRATIVOS</w:t>
      </w:r>
    </w:p>
    <w:p w:rsidR="00386DCC" w:rsidRDefault="00386DCC" w:rsidP="00386DCC">
      <w:pPr>
        <w:pStyle w:val="Prrafodelista"/>
        <w:numPr>
          <w:ilvl w:val="1"/>
          <w:numId w:val="2"/>
        </w:numPr>
        <w:spacing w:line="360" w:lineRule="auto"/>
        <w:ind w:left="1134" w:hanging="567"/>
        <w:jc w:val="both"/>
        <w:rPr>
          <w:rFonts w:ascii="Arial" w:hAnsi="Arial" w:cs="Arial"/>
          <w:b/>
        </w:rPr>
      </w:pPr>
      <w:r>
        <w:rPr>
          <w:rFonts w:ascii="Arial" w:hAnsi="Arial" w:cs="Arial"/>
          <w:b/>
        </w:rPr>
        <w:t>Presupuesto</w:t>
      </w:r>
    </w:p>
    <w:tbl>
      <w:tblPr>
        <w:tblStyle w:val="Tablaconcuadrcula"/>
        <w:tblW w:w="0" w:type="auto"/>
        <w:tblInd w:w="1134" w:type="dxa"/>
        <w:tblLook w:val="04A0"/>
      </w:tblPr>
      <w:tblGrid>
        <w:gridCol w:w="817"/>
        <w:gridCol w:w="4678"/>
        <w:gridCol w:w="2091"/>
      </w:tblGrid>
      <w:tr w:rsidR="00386DCC" w:rsidTr="00386DCC">
        <w:tc>
          <w:tcPr>
            <w:tcW w:w="817" w:type="dxa"/>
            <w:vAlign w:val="center"/>
          </w:tcPr>
          <w:p w:rsidR="00386DCC" w:rsidRPr="00386DCC" w:rsidRDefault="00386DCC" w:rsidP="00386DCC">
            <w:pPr>
              <w:pStyle w:val="Prrafodelista"/>
              <w:spacing w:line="360" w:lineRule="auto"/>
              <w:ind w:left="0"/>
              <w:jc w:val="center"/>
              <w:rPr>
                <w:rFonts w:ascii="Arial" w:hAnsi="Arial" w:cs="Arial"/>
                <w:b/>
              </w:rPr>
            </w:pPr>
            <w:r w:rsidRPr="00386DCC">
              <w:rPr>
                <w:rFonts w:ascii="Arial" w:hAnsi="Arial" w:cs="Arial"/>
                <w:b/>
              </w:rPr>
              <w:t>N°</w:t>
            </w:r>
          </w:p>
        </w:tc>
        <w:tc>
          <w:tcPr>
            <w:tcW w:w="4678" w:type="dxa"/>
            <w:vAlign w:val="center"/>
          </w:tcPr>
          <w:p w:rsidR="00386DCC" w:rsidRPr="00386DCC" w:rsidRDefault="00386DCC" w:rsidP="00386DCC">
            <w:pPr>
              <w:pStyle w:val="Prrafodelista"/>
              <w:spacing w:line="360" w:lineRule="auto"/>
              <w:ind w:left="0"/>
              <w:jc w:val="center"/>
              <w:rPr>
                <w:rFonts w:ascii="Arial" w:hAnsi="Arial" w:cs="Arial"/>
                <w:b/>
              </w:rPr>
            </w:pPr>
            <w:r w:rsidRPr="00386DCC">
              <w:rPr>
                <w:rFonts w:ascii="Arial" w:hAnsi="Arial" w:cs="Arial"/>
                <w:b/>
              </w:rPr>
              <w:t>RUBRO</w:t>
            </w:r>
          </w:p>
        </w:tc>
        <w:tc>
          <w:tcPr>
            <w:tcW w:w="2091" w:type="dxa"/>
            <w:vAlign w:val="center"/>
          </w:tcPr>
          <w:p w:rsidR="00386DCC" w:rsidRPr="00386DCC" w:rsidRDefault="00386DCC" w:rsidP="00386DCC">
            <w:pPr>
              <w:pStyle w:val="Prrafodelista"/>
              <w:spacing w:line="360" w:lineRule="auto"/>
              <w:ind w:left="0"/>
              <w:jc w:val="center"/>
              <w:rPr>
                <w:rFonts w:ascii="Arial" w:hAnsi="Arial" w:cs="Arial"/>
                <w:b/>
              </w:rPr>
            </w:pPr>
            <w:r w:rsidRPr="00386DCC">
              <w:rPr>
                <w:rFonts w:ascii="Arial" w:hAnsi="Arial" w:cs="Arial"/>
                <w:b/>
              </w:rPr>
              <w:t>COSTO ESTIMADO</w:t>
            </w:r>
          </w:p>
        </w:tc>
      </w:tr>
      <w:tr w:rsidR="00386DCC" w:rsidTr="00386DCC">
        <w:tc>
          <w:tcPr>
            <w:tcW w:w="817" w:type="dxa"/>
          </w:tcPr>
          <w:p w:rsidR="00386DCC" w:rsidRDefault="00386DCC" w:rsidP="00386DCC">
            <w:pPr>
              <w:pStyle w:val="Prrafodelista"/>
              <w:spacing w:line="360" w:lineRule="auto"/>
              <w:ind w:left="0"/>
              <w:jc w:val="both"/>
              <w:rPr>
                <w:rFonts w:ascii="Arial" w:hAnsi="Arial" w:cs="Arial"/>
              </w:rPr>
            </w:pPr>
            <w:r>
              <w:rPr>
                <w:rFonts w:ascii="Arial" w:hAnsi="Arial" w:cs="Arial"/>
              </w:rPr>
              <w:t>1</w:t>
            </w:r>
          </w:p>
        </w:tc>
        <w:tc>
          <w:tcPr>
            <w:tcW w:w="4678" w:type="dxa"/>
          </w:tcPr>
          <w:p w:rsidR="00386DCC" w:rsidRDefault="00386DCC" w:rsidP="00386DCC">
            <w:pPr>
              <w:pStyle w:val="Prrafodelista"/>
              <w:spacing w:line="360" w:lineRule="auto"/>
              <w:ind w:left="0"/>
              <w:jc w:val="both"/>
              <w:rPr>
                <w:rFonts w:ascii="Arial" w:hAnsi="Arial" w:cs="Arial"/>
              </w:rPr>
            </w:pPr>
            <w:r>
              <w:rPr>
                <w:rFonts w:ascii="Arial" w:hAnsi="Arial" w:cs="Arial"/>
              </w:rPr>
              <w:t xml:space="preserve">Investigador </w:t>
            </w:r>
          </w:p>
        </w:tc>
        <w:tc>
          <w:tcPr>
            <w:tcW w:w="2091" w:type="dxa"/>
          </w:tcPr>
          <w:p w:rsidR="00386DCC" w:rsidRDefault="00386DCC" w:rsidP="00386DCC">
            <w:pPr>
              <w:pStyle w:val="Prrafodelista"/>
              <w:spacing w:line="360" w:lineRule="auto"/>
              <w:ind w:left="0"/>
              <w:jc w:val="right"/>
              <w:rPr>
                <w:rFonts w:ascii="Arial" w:hAnsi="Arial" w:cs="Arial"/>
              </w:rPr>
            </w:pPr>
            <w:r>
              <w:rPr>
                <w:rFonts w:ascii="Arial" w:hAnsi="Arial" w:cs="Arial"/>
              </w:rPr>
              <w:t>2,000</w:t>
            </w:r>
          </w:p>
        </w:tc>
      </w:tr>
      <w:tr w:rsidR="00386DCC" w:rsidTr="00386DCC">
        <w:tc>
          <w:tcPr>
            <w:tcW w:w="817" w:type="dxa"/>
          </w:tcPr>
          <w:p w:rsidR="00386DCC" w:rsidRDefault="00386DCC" w:rsidP="00386DCC">
            <w:pPr>
              <w:pStyle w:val="Prrafodelista"/>
              <w:spacing w:line="360" w:lineRule="auto"/>
              <w:ind w:left="0"/>
              <w:jc w:val="both"/>
              <w:rPr>
                <w:rFonts w:ascii="Arial" w:hAnsi="Arial" w:cs="Arial"/>
              </w:rPr>
            </w:pPr>
            <w:r>
              <w:rPr>
                <w:rFonts w:ascii="Arial" w:hAnsi="Arial" w:cs="Arial"/>
              </w:rPr>
              <w:t>1</w:t>
            </w:r>
          </w:p>
        </w:tc>
        <w:tc>
          <w:tcPr>
            <w:tcW w:w="4678" w:type="dxa"/>
          </w:tcPr>
          <w:p w:rsidR="00386DCC" w:rsidRDefault="00386DCC" w:rsidP="00386DCC">
            <w:pPr>
              <w:pStyle w:val="Prrafodelista"/>
              <w:spacing w:line="360" w:lineRule="auto"/>
              <w:ind w:left="0"/>
              <w:jc w:val="both"/>
              <w:rPr>
                <w:rFonts w:ascii="Arial" w:hAnsi="Arial" w:cs="Arial"/>
              </w:rPr>
            </w:pPr>
            <w:r>
              <w:rPr>
                <w:rFonts w:ascii="Arial" w:hAnsi="Arial" w:cs="Arial"/>
              </w:rPr>
              <w:t xml:space="preserve">Asesor metodológico </w:t>
            </w:r>
          </w:p>
        </w:tc>
        <w:tc>
          <w:tcPr>
            <w:tcW w:w="2091" w:type="dxa"/>
          </w:tcPr>
          <w:p w:rsidR="00386DCC" w:rsidRDefault="00386DCC" w:rsidP="00386DCC">
            <w:pPr>
              <w:pStyle w:val="Prrafodelista"/>
              <w:spacing w:line="360" w:lineRule="auto"/>
              <w:ind w:left="0"/>
              <w:jc w:val="right"/>
              <w:rPr>
                <w:rFonts w:ascii="Arial" w:hAnsi="Arial" w:cs="Arial"/>
              </w:rPr>
            </w:pPr>
            <w:r>
              <w:rPr>
                <w:rFonts w:ascii="Arial" w:hAnsi="Arial" w:cs="Arial"/>
              </w:rPr>
              <w:t>1,000</w:t>
            </w:r>
          </w:p>
        </w:tc>
      </w:tr>
      <w:tr w:rsidR="00386DCC" w:rsidTr="00386DCC">
        <w:tc>
          <w:tcPr>
            <w:tcW w:w="817" w:type="dxa"/>
          </w:tcPr>
          <w:p w:rsidR="00386DCC" w:rsidRDefault="00386DCC" w:rsidP="00386DCC">
            <w:pPr>
              <w:pStyle w:val="Prrafodelista"/>
              <w:spacing w:line="360" w:lineRule="auto"/>
              <w:ind w:left="0"/>
              <w:jc w:val="both"/>
              <w:rPr>
                <w:rFonts w:ascii="Arial" w:hAnsi="Arial" w:cs="Arial"/>
              </w:rPr>
            </w:pPr>
          </w:p>
        </w:tc>
        <w:tc>
          <w:tcPr>
            <w:tcW w:w="4678" w:type="dxa"/>
          </w:tcPr>
          <w:p w:rsidR="00386DCC" w:rsidRDefault="00386DCC" w:rsidP="00386DCC">
            <w:pPr>
              <w:pStyle w:val="Prrafodelista"/>
              <w:spacing w:line="360" w:lineRule="auto"/>
              <w:ind w:left="0"/>
              <w:jc w:val="both"/>
              <w:rPr>
                <w:rFonts w:ascii="Arial" w:hAnsi="Arial" w:cs="Arial"/>
              </w:rPr>
            </w:pPr>
            <w:r>
              <w:rPr>
                <w:rFonts w:ascii="Arial" w:hAnsi="Arial" w:cs="Arial"/>
              </w:rPr>
              <w:t>Recursos logísticos (papelera y otros)</w:t>
            </w:r>
          </w:p>
        </w:tc>
        <w:tc>
          <w:tcPr>
            <w:tcW w:w="2091" w:type="dxa"/>
          </w:tcPr>
          <w:p w:rsidR="00386DCC" w:rsidRDefault="00386DCC" w:rsidP="00386DCC">
            <w:pPr>
              <w:pStyle w:val="Prrafodelista"/>
              <w:spacing w:line="360" w:lineRule="auto"/>
              <w:ind w:left="0"/>
              <w:jc w:val="right"/>
              <w:rPr>
                <w:rFonts w:ascii="Arial" w:hAnsi="Arial" w:cs="Arial"/>
              </w:rPr>
            </w:pPr>
            <w:r>
              <w:rPr>
                <w:rFonts w:ascii="Arial" w:hAnsi="Arial" w:cs="Arial"/>
              </w:rPr>
              <w:t>2,000</w:t>
            </w:r>
          </w:p>
        </w:tc>
      </w:tr>
      <w:tr w:rsidR="00386DCC" w:rsidTr="00386DCC">
        <w:tc>
          <w:tcPr>
            <w:tcW w:w="817" w:type="dxa"/>
          </w:tcPr>
          <w:p w:rsidR="00386DCC" w:rsidRDefault="00386DCC" w:rsidP="00386DCC">
            <w:pPr>
              <w:pStyle w:val="Prrafodelista"/>
              <w:spacing w:line="360" w:lineRule="auto"/>
              <w:ind w:left="0"/>
              <w:jc w:val="both"/>
              <w:rPr>
                <w:rFonts w:ascii="Arial" w:hAnsi="Arial" w:cs="Arial"/>
              </w:rPr>
            </w:pPr>
          </w:p>
        </w:tc>
        <w:tc>
          <w:tcPr>
            <w:tcW w:w="4678" w:type="dxa"/>
          </w:tcPr>
          <w:p w:rsidR="00386DCC" w:rsidRPr="00386DCC" w:rsidRDefault="00386DCC" w:rsidP="00386DCC">
            <w:pPr>
              <w:pStyle w:val="Prrafodelista"/>
              <w:spacing w:line="360" w:lineRule="auto"/>
              <w:ind w:left="0"/>
              <w:jc w:val="center"/>
              <w:rPr>
                <w:rFonts w:ascii="Arial" w:hAnsi="Arial" w:cs="Arial"/>
                <w:b/>
              </w:rPr>
            </w:pPr>
            <w:r w:rsidRPr="00386DCC">
              <w:rPr>
                <w:rFonts w:ascii="Arial" w:hAnsi="Arial" w:cs="Arial"/>
                <w:b/>
              </w:rPr>
              <w:t>TOTAL</w:t>
            </w:r>
          </w:p>
        </w:tc>
        <w:tc>
          <w:tcPr>
            <w:tcW w:w="2091" w:type="dxa"/>
          </w:tcPr>
          <w:p w:rsidR="00386DCC" w:rsidRDefault="00386DCC" w:rsidP="00386DCC">
            <w:pPr>
              <w:pStyle w:val="Prrafodelista"/>
              <w:spacing w:line="360" w:lineRule="auto"/>
              <w:ind w:left="0"/>
              <w:jc w:val="right"/>
              <w:rPr>
                <w:rFonts w:ascii="Arial" w:hAnsi="Arial" w:cs="Arial"/>
              </w:rPr>
            </w:pPr>
            <w:r>
              <w:rPr>
                <w:rFonts w:ascii="Arial" w:hAnsi="Arial" w:cs="Arial"/>
              </w:rPr>
              <w:t>5,000</w:t>
            </w:r>
          </w:p>
        </w:tc>
      </w:tr>
    </w:tbl>
    <w:p w:rsidR="00386DCC" w:rsidRPr="00386DCC" w:rsidRDefault="00386DCC" w:rsidP="00386DCC">
      <w:pPr>
        <w:pStyle w:val="Prrafodelista"/>
        <w:spacing w:line="360" w:lineRule="auto"/>
        <w:ind w:left="1134"/>
        <w:jc w:val="both"/>
        <w:rPr>
          <w:rFonts w:ascii="Arial" w:hAnsi="Arial" w:cs="Arial"/>
        </w:rPr>
      </w:pPr>
    </w:p>
    <w:p w:rsidR="00386DCC" w:rsidRDefault="00DD5E87" w:rsidP="00386DCC">
      <w:pPr>
        <w:pStyle w:val="Prrafodelista"/>
        <w:numPr>
          <w:ilvl w:val="1"/>
          <w:numId w:val="2"/>
        </w:numPr>
        <w:spacing w:line="360" w:lineRule="auto"/>
        <w:ind w:left="1134" w:hanging="567"/>
        <w:jc w:val="both"/>
        <w:rPr>
          <w:rFonts w:ascii="Arial" w:hAnsi="Arial" w:cs="Arial"/>
          <w:b/>
        </w:rPr>
      </w:pPr>
      <w:r>
        <w:rPr>
          <w:rFonts w:ascii="Arial" w:hAnsi="Arial" w:cs="Arial"/>
          <w:b/>
        </w:rPr>
        <w:t>Cronograma de Actividades *</w:t>
      </w:r>
    </w:p>
    <w:tbl>
      <w:tblPr>
        <w:tblStyle w:val="Tablaconcuadrcula"/>
        <w:tblW w:w="0" w:type="auto"/>
        <w:tblInd w:w="1134" w:type="dxa"/>
        <w:tblLook w:val="04A0"/>
      </w:tblPr>
      <w:tblGrid>
        <w:gridCol w:w="4077"/>
        <w:gridCol w:w="1169"/>
        <w:gridCol w:w="1170"/>
        <w:gridCol w:w="1170"/>
      </w:tblGrid>
      <w:tr w:rsidR="00DD5E87" w:rsidTr="00DD5E87">
        <w:tc>
          <w:tcPr>
            <w:tcW w:w="4077" w:type="dxa"/>
            <w:vMerge w:val="restart"/>
            <w:vAlign w:val="center"/>
          </w:tcPr>
          <w:p w:rsidR="00DD5E87" w:rsidRPr="00DD5E87" w:rsidRDefault="00DD5E87" w:rsidP="00DD5E87">
            <w:pPr>
              <w:pStyle w:val="Prrafodelista"/>
              <w:spacing w:line="360" w:lineRule="auto"/>
              <w:ind w:left="0"/>
              <w:jc w:val="center"/>
              <w:rPr>
                <w:rFonts w:ascii="Arial" w:hAnsi="Arial" w:cs="Arial"/>
                <w:b/>
              </w:rPr>
            </w:pPr>
            <w:r w:rsidRPr="00DD5E87">
              <w:rPr>
                <w:rFonts w:ascii="Arial" w:hAnsi="Arial" w:cs="Arial"/>
                <w:b/>
              </w:rPr>
              <w:t>ACTIVIDADES</w:t>
            </w:r>
          </w:p>
        </w:tc>
        <w:tc>
          <w:tcPr>
            <w:tcW w:w="3509" w:type="dxa"/>
            <w:gridSpan w:val="3"/>
            <w:vAlign w:val="center"/>
          </w:tcPr>
          <w:p w:rsidR="00DD5E87" w:rsidRPr="00DD5E87" w:rsidRDefault="00DD5E87" w:rsidP="003943E0">
            <w:pPr>
              <w:pStyle w:val="Prrafodelista"/>
              <w:spacing w:line="360" w:lineRule="auto"/>
              <w:ind w:left="0"/>
              <w:jc w:val="center"/>
              <w:rPr>
                <w:rFonts w:ascii="Arial" w:hAnsi="Arial" w:cs="Arial"/>
                <w:b/>
              </w:rPr>
            </w:pPr>
            <w:r w:rsidRPr="00DD5E87">
              <w:rPr>
                <w:rFonts w:ascii="Arial" w:hAnsi="Arial" w:cs="Arial"/>
                <w:b/>
              </w:rPr>
              <w:t>AÑO 2014</w:t>
            </w:r>
          </w:p>
        </w:tc>
      </w:tr>
      <w:tr w:rsidR="00DD5E87" w:rsidTr="00DD5E87">
        <w:tc>
          <w:tcPr>
            <w:tcW w:w="4077" w:type="dxa"/>
            <w:vMerge/>
            <w:vAlign w:val="center"/>
          </w:tcPr>
          <w:p w:rsidR="00DD5E87" w:rsidRPr="00DD5E87" w:rsidRDefault="00DD5E87" w:rsidP="00DD5E87">
            <w:pPr>
              <w:pStyle w:val="Prrafodelista"/>
              <w:spacing w:line="360" w:lineRule="auto"/>
              <w:ind w:left="0"/>
              <w:jc w:val="center"/>
              <w:rPr>
                <w:rFonts w:ascii="Arial" w:hAnsi="Arial" w:cs="Arial"/>
                <w:b/>
              </w:rPr>
            </w:pPr>
          </w:p>
        </w:tc>
        <w:tc>
          <w:tcPr>
            <w:tcW w:w="1169" w:type="dxa"/>
            <w:vAlign w:val="center"/>
          </w:tcPr>
          <w:p w:rsidR="00DD5E87" w:rsidRPr="00DD5E87" w:rsidRDefault="00DD5E87" w:rsidP="00DD5E87">
            <w:pPr>
              <w:pStyle w:val="Prrafodelista"/>
              <w:spacing w:line="360" w:lineRule="auto"/>
              <w:ind w:left="0"/>
              <w:jc w:val="center"/>
              <w:rPr>
                <w:rFonts w:ascii="Arial" w:hAnsi="Arial" w:cs="Arial"/>
                <w:b/>
              </w:rPr>
            </w:pPr>
            <w:r w:rsidRPr="00DD5E87">
              <w:rPr>
                <w:rFonts w:ascii="Arial" w:hAnsi="Arial" w:cs="Arial"/>
                <w:b/>
              </w:rPr>
              <w:t>E-A</w:t>
            </w:r>
          </w:p>
        </w:tc>
        <w:tc>
          <w:tcPr>
            <w:tcW w:w="1170" w:type="dxa"/>
            <w:vAlign w:val="center"/>
          </w:tcPr>
          <w:p w:rsidR="00DD5E87" w:rsidRPr="00DD5E87" w:rsidRDefault="00DD5E87" w:rsidP="00DD5E87">
            <w:pPr>
              <w:pStyle w:val="Prrafodelista"/>
              <w:spacing w:line="360" w:lineRule="auto"/>
              <w:ind w:left="0"/>
              <w:jc w:val="center"/>
              <w:rPr>
                <w:rFonts w:ascii="Arial" w:hAnsi="Arial" w:cs="Arial"/>
                <w:b/>
              </w:rPr>
            </w:pPr>
            <w:r w:rsidRPr="00DD5E87">
              <w:rPr>
                <w:rFonts w:ascii="Arial" w:hAnsi="Arial" w:cs="Arial"/>
                <w:b/>
              </w:rPr>
              <w:t>M-A</w:t>
            </w:r>
          </w:p>
        </w:tc>
        <w:tc>
          <w:tcPr>
            <w:tcW w:w="1170" w:type="dxa"/>
            <w:vAlign w:val="center"/>
          </w:tcPr>
          <w:p w:rsidR="00DD5E87" w:rsidRPr="00DD5E87" w:rsidRDefault="00DD5E87" w:rsidP="00DD5E87">
            <w:pPr>
              <w:pStyle w:val="Prrafodelista"/>
              <w:spacing w:line="360" w:lineRule="auto"/>
              <w:ind w:left="0"/>
              <w:jc w:val="center"/>
              <w:rPr>
                <w:rFonts w:ascii="Arial" w:hAnsi="Arial" w:cs="Arial"/>
                <w:b/>
              </w:rPr>
            </w:pPr>
            <w:r w:rsidRPr="00DD5E87">
              <w:rPr>
                <w:rFonts w:ascii="Arial" w:hAnsi="Arial" w:cs="Arial"/>
                <w:b/>
              </w:rPr>
              <w:t>S-D</w:t>
            </w: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Formulación del proyecto</w:t>
            </w:r>
          </w:p>
        </w:tc>
        <w:tc>
          <w:tcPr>
            <w:tcW w:w="1169" w:type="dxa"/>
          </w:tcPr>
          <w:p w:rsidR="00DD5E87" w:rsidRDefault="00DD5E87" w:rsidP="00AA32A8">
            <w:pPr>
              <w:pStyle w:val="Prrafodelista"/>
              <w:spacing w:line="360" w:lineRule="auto"/>
              <w:ind w:left="0"/>
              <w:jc w:val="center"/>
              <w:rPr>
                <w:rFonts w:ascii="Arial" w:hAnsi="Arial" w:cs="Arial"/>
              </w:rPr>
            </w:pPr>
            <w:r>
              <w:rPr>
                <w:rFonts w:ascii="Arial" w:hAnsi="Arial" w:cs="Arial"/>
              </w:rPr>
              <w:t>XXX</w:t>
            </w:r>
          </w:p>
        </w:tc>
        <w:tc>
          <w:tcPr>
            <w:tcW w:w="1170"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Revisión Bibliográfica</w:t>
            </w:r>
          </w:p>
        </w:tc>
        <w:tc>
          <w:tcPr>
            <w:tcW w:w="1169" w:type="dxa"/>
          </w:tcPr>
          <w:p w:rsidR="00DD5E87" w:rsidRDefault="00DD5E87" w:rsidP="00AA32A8">
            <w:pPr>
              <w:pStyle w:val="Prrafodelista"/>
              <w:spacing w:line="360" w:lineRule="auto"/>
              <w:ind w:left="0"/>
              <w:jc w:val="center"/>
              <w:rPr>
                <w:rFonts w:ascii="Arial" w:hAnsi="Arial" w:cs="Arial"/>
              </w:rPr>
            </w:pPr>
            <w:r>
              <w:rPr>
                <w:rFonts w:ascii="Arial" w:hAnsi="Arial" w:cs="Arial"/>
              </w:rPr>
              <w:t>XXX</w:t>
            </w: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w:t>
            </w: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w:t>
            </w: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 xml:space="preserve">Primer avance </w:t>
            </w:r>
          </w:p>
        </w:tc>
        <w:tc>
          <w:tcPr>
            <w:tcW w:w="1169"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w:t>
            </w:r>
          </w:p>
        </w:tc>
        <w:tc>
          <w:tcPr>
            <w:tcW w:w="1170" w:type="dxa"/>
          </w:tcPr>
          <w:p w:rsidR="00DD5E87" w:rsidRDefault="00DD5E87" w:rsidP="00AA32A8">
            <w:pPr>
              <w:pStyle w:val="Prrafodelista"/>
              <w:spacing w:line="360" w:lineRule="auto"/>
              <w:ind w:left="0"/>
              <w:jc w:val="center"/>
              <w:rPr>
                <w:rFonts w:ascii="Arial" w:hAnsi="Arial" w:cs="Arial"/>
              </w:rPr>
            </w:pP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 xml:space="preserve">Segundo avance </w:t>
            </w:r>
          </w:p>
        </w:tc>
        <w:tc>
          <w:tcPr>
            <w:tcW w:w="1169"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w:t>
            </w:r>
          </w:p>
        </w:tc>
        <w:tc>
          <w:tcPr>
            <w:tcW w:w="1170" w:type="dxa"/>
          </w:tcPr>
          <w:p w:rsidR="00DD5E87" w:rsidRDefault="00DD5E87" w:rsidP="00AA32A8">
            <w:pPr>
              <w:pStyle w:val="Prrafodelista"/>
              <w:spacing w:line="360" w:lineRule="auto"/>
              <w:ind w:left="0"/>
              <w:jc w:val="center"/>
              <w:rPr>
                <w:rFonts w:ascii="Arial" w:hAnsi="Arial" w:cs="Arial"/>
              </w:rPr>
            </w:pP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Tercer avance</w:t>
            </w:r>
          </w:p>
        </w:tc>
        <w:tc>
          <w:tcPr>
            <w:tcW w:w="1169"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w:t>
            </w:r>
          </w:p>
        </w:tc>
        <w:tc>
          <w:tcPr>
            <w:tcW w:w="1170" w:type="dxa"/>
          </w:tcPr>
          <w:p w:rsidR="00DD5E87" w:rsidRDefault="00DD5E87" w:rsidP="00AA32A8">
            <w:pPr>
              <w:pStyle w:val="Prrafodelista"/>
              <w:spacing w:line="360" w:lineRule="auto"/>
              <w:ind w:left="0"/>
              <w:jc w:val="center"/>
              <w:rPr>
                <w:rFonts w:ascii="Arial" w:hAnsi="Arial" w:cs="Arial"/>
              </w:rPr>
            </w:pP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Elaboración del informe final</w:t>
            </w:r>
          </w:p>
        </w:tc>
        <w:tc>
          <w:tcPr>
            <w:tcW w:w="1169"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XXX</w:t>
            </w:r>
          </w:p>
        </w:tc>
      </w:tr>
      <w:tr w:rsidR="00DD5E87" w:rsidTr="00DD5E87">
        <w:tc>
          <w:tcPr>
            <w:tcW w:w="4077" w:type="dxa"/>
          </w:tcPr>
          <w:p w:rsidR="00DD5E87" w:rsidRDefault="00DD5E87" w:rsidP="00DD5E87">
            <w:pPr>
              <w:pStyle w:val="Prrafodelista"/>
              <w:numPr>
                <w:ilvl w:val="0"/>
                <w:numId w:val="7"/>
              </w:numPr>
              <w:spacing w:line="360" w:lineRule="auto"/>
              <w:ind w:left="360"/>
              <w:jc w:val="both"/>
              <w:rPr>
                <w:rFonts w:ascii="Arial" w:hAnsi="Arial" w:cs="Arial"/>
              </w:rPr>
            </w:pPr>
            <w:r>
              <w:rPr>
                <w:rFonts w:ascii="Arial" w:hAnsi="Arial" w:cs="Arial"/>
              </w:rPr>
              <w:t>Presentación del informe final</w:t>
            </w:r>
          </w:p>
        </w:tc>
        <w:tc>
          <w:tcPr>
            <w:tcW w:w="1169"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p>
        </w:tc>
        <w:tc>
          <w:tcPr>
            <w:tcW w:w="1170" w:type="dxa"/>
          </w:tcPr>
          <w:p w:rsidR="00DD5E87" w:rsidRDefault="00DD5E87" w:rsidP="00AA32A8">
            <w:pPr>
              <w:pStyle w:val="Prrafodelista"/>
              <w:spacing w:line="360" w:lineRule="auto"/>
              <w:ind w:left="0"/>
              <w:jc w:val="center"/>
              <w:rPr>
                <w:rFonts w:ascii="Arial" w:hAnsi="Arial" w:cs="Arial"/>
              </w:rPr>
            </w:pPr>
            <w:r>
              <w:rPr>
                <w:rFonts w:ascii="Arial" w:hAnsi="Arial" w:cs="Arial"/>
              </w:rPr>
              <w:t>XXX</w:t>
            </w:r>
          </w:p>
        </w:tc>
      </w:tr>
    </w:tbl>
    <w:p w:rsidR="00DD5E87" w:rsidRDefault="00DD5E87" w:rsidP="00DD5E87">
      <w:pPr>
        <w:pStyle w:val="Prrafodelista"/>
        <w:spacing w:line="360" w:lineRule="auto"/>
        <w:ind w:left="1134"/>
        <w:jc w:val="both"/>
        <w:rPr>
          <w:rFonts w:ascii="Arial" w:hAnsi="Arial" w:cs="Arial"/>
        </w:rPr>
      </w:pPr>
    </w:p>
    <w:p w:rsidR="00AA32A8" w:rsidRPr="00DD5E87" w:rsidRDefault="00AA32A8" w:rsidP="00DD5E87">
      <w:pPr>
        <w:pStyle w:val="Prrafodelista"/>
        <w:spacing w:line="360" w:lineRule="auto"/>
        <w:ind w:left="1134"/>
        <w:jc w:val="both"/>
        <w:rPr>
          <w:rFonts w:ascii="Arial" w:hAnsi="Arial" w:cs="Arial"/>
        </w:rPr>
      </w:pPr>
      <w:r>
        <w:rPr>
          <w:rFonts w:ascii="Arial" w:hAnsi="Arial" w:cs="Arial"/>
        </w:rPr>
        <w:t>* Modificación por la Dirección Universitaria de Investigación</w:t>
      </w:r>
    </w:p>
    <w:p w:rsidR="00DD5E87" w:rsidRDefault="00DD5E87" w:rsidP="0006127A">
      <w:pPr>
        <w:spacing w:line="360" w:lineRule="auto"/>
        <w:jc w:val="both"/>
        <w:rPr>
          <w:rFonts w:ascii="Arial" w:hAnsi="Arial" w:cs="Arial"/>
          <w:b/>
        </w:rPr>
      </w:pPr>
    </w:p>
    <w:p w:rsidR="0006127A" w:rsidRDefault="0006127A" w:rsidP="0006127A">
      <w:pPr>
        <w:spacing w:line="360" w:lineRule="auto"/>
        <w:jc w:val="both"/>
        <w:rPr>
          <w:rFonts w:ascii="Arial" w:hAnsi="Arial" w:cs="Arial"/>
          <w:b/>
        </w:rPr>
      </w:pPr>
    </w:p>
    <w:p w:rsidR="0006127A" w:rsidRPr="0006127A" w:rsidRDefault="0006127A" w:rsidP="0006127A">
      <w:pPr>
        <w:spacing w:line="360" w:lineRule="auto"/>
        <w:jc w:val="both"/>
        <w:rPr>
          <w:rFonts w:ascii="Arial" w:hAnsi="Arial" w:cs="Arial"/>
          <w:b/>
        </w:rPr>
      </w:pPr>
    </w:p>
    <w:p w:rsidR="00386DCC" w:rsidRPr="00386DCC" w:rsidRDefault="00386DCC" w:rsidP="00386DCC">
      <w:pPr>
        <w:pStyle w:val="Prrafodelista"/>
        <w:spacing w:line="360" w:lineRule="auto"/>
        <w:ind w:left="957"/>
        <w:jc w:val="both"/>
        <w:rPr>
          <w:rFonts w:ascii="Arial" w:hAnsi="Arial" w:cs="Arial"/>
          <w:b/>
        </w:rPr>
      </w:pPr>
    </w:p>
    <w:p w:rsidR="00386DCC" w:rsidRDefault="0006127A" w:rsidP="00AB069D">
      <w:pPr>
        <w:pStyle w:val="Prrafodelista"/>
        <w:numPr>
          <w:ilvl w:val="0"/>
          <w:numId w:val="2"/>
        </w:numPr>
        <w:spacing w:line="360" w:lineRule="auto"/>
        <w:ind w:left="567" w:hanging="567"/>
        <w:jc w:val="both"/>
        <w:rPr>
          <w:rFonts w:ascii="Arial" w:hAnsi="Arial" w:cs="Arial"/>
          <w:b/>
        </w:rPr>
      </w:pPr>
      <w:r>
        <w:rPr>
          <w:rFonts w:ascii="Arial" w:hAnsi="Arial" w:cs="Arial"/>
          <w:b/>
        </w:rPr>
        <w:lastRenderedPageBreak/>
        <w:t xml:space="preserve">BIBLIOGRAFÍA </w:t>
      </w:r>
    </w:p>
    <w:p w:rsidR="0006127A" w:rsidRDefault="0006127A" w:rsidP="0006127A">
      <w:pPr>
        <w:pStyle w:val="Prrafodelista"/>
        <w:spacing w:line="360" w:lineRule="auto"/>
        <w:ind w:left="567"/>
        <w:jc w:val="both"/>
        <w:rPr>
          <w:rFonts w:ascii="Arial" w:hAnsi="Arial" w:cs="Arial"/>
        </w:rPr>
      </w:pP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Contraloría General de la República. (1998) Manual de Auditoría Gubernamental. Lima: </w:t>
      </w:r>
      <w:r w:rsidR="00D41A0C" w:rsidRPr="0006127A">
        <w:rPr>
          <w:rFonts w:ascii="Arial" w:hAnsi="Arial" w:cs="Arial"/>
        </w:rPr>
        <w:t>Ed</w:t>
      </w:r>
      <w:r w:rsidR="00D41A0C">
        <w:rPr>
          <w:rFonts w:ascii="Arial" w:hAnsi="Arial" w:cs="Arial"/>
        </w:rPr>
        <w:t>it</w:t>
      </w:r>
      <w:r w:rsidR="00D41A0C" w:rsidRPr="0006127A">
        <w:rPr>
          <w:rFonts w:ascii="Arial" w:hAnsi="Arial" w:cs="Arial"/>
        </w:rPr>
        <w:t xml:space="preserve">ora </w:t>
      </w:r>
      <w:r w:rsidRPr="0006127A">
        <w:rPr>
          <w:rFonts w:ascii="Arial" w:hAnsi="Arial" w:cs="Arial"/>
        </w:rPr>
        <w:t xml:space="preserve">Perú, 457pp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Contraloría General de la República. (1995) Normas de Auditoría Gubernamental. Lima: Editora Perú.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Chiavenato ldalberto (1998) Introducción a la Teoría General de la Administración. México. Mc Graw Hill.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Chiavenato ldalberto (2006) Administración de Recursos Humanos. México. Mc Graw Hill.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Drucker Peter F. (2004) La Gerencia en la Sociedad Futura. Bogotá. Grupo Editorial Norma.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Evans &amp; Lindsay (1999) Administración y Control de la Calidad. México. Grupo Editorial Iberoamérica SA. De CV.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Editorial Océano (2006) Auditoría. Madrid. Editorial Océano/Centrum.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Gómez Bravo, Luis (2006) Mejoramiento Continuo. www.monografias .com.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Federación de Colegios de Contadores Públicos del Perú (2004). Normas Internacionales de auditoría (NIAS). Lima. Imprenta del Colegios de Contadores Públicos de Lima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Instituto de Auditores Internos de España-Coopers &amp; Lybranci, SA. (2004) Los Nuevos conceptos del Control Interno- INFORME COSO. Madrid. Ediciones Díaz de Santos SA.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López Mas, Julio (2006) Motivación laboral y Gestión de Recursos Humanos en la Teoría de Frederick Herzberg. México. Editorial LIMUSA.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Reyes Ponce, Agustín (2006) Administración de Personal. México. Editorial LIMUSA.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Valdivia Delgado, Cesar A. (2005) Contabilidad Gubernamental. Lima. Centro de Estudios Gubernamentales. 939pp </w:t>
      </w:r>
    </w:p>
    <w:p w:rsidR="0006127A" w:rsidRPr="0006127A" w:rsidRDefault="0006127A" w:rsidP="0006127A">
      <w:pPr>
        <w:pStyle w:val="Prrafodelista"/>
        <w:numPr>
          <w:ilvl w:val="0"/>
          <w:numId w:val="9"/>
        </w:numPr>
        <w:spacing w:line="360" w:lineRule="auto"/>
        <w:ind w:left="927"/>
        <w:jc w:val="both"/>
        <w:rPr>
          <w:rFonts w:ascii="Arial" w:hAnsi="Arial" w:cs="Arial"/>
        </w:rPr>
      </w:pPr>
      <w:r w:rsidRPr="0006127A">
        <w:rPr>
          <w:rFonts w:ascii="Arial" w:hAnsi="Arial" w:cs="Arial"/>
        </w:rPr>
        <w:t xml:space="preserve">Yoder, Dale (2006) Manejo de Personal y Relaciones Industriales. México. Editorial LIMUSA </w:t>
      </w:r>
    </w:p>
    <w:p w:rsidR="0006127A" w:rsidRDefault="0006127A" w:rsidP="0006127A">
      <w:pPr>
        <w:pStyle w:val="Prrafodelista"/>
        <w:numPr>
          <w:ilvl w:val="0"/>
          <w:numId w:val="9"/>
        </w:numPr>
        <w:spacing w:line="360" w:lineRule="auto"/>
        <w:ind w:left="927"/>
        <w:jc w:val="both"/>
        <w:rPr>
          <w:rFonts w:ascii="Arial" w:hAnsi="Arial" w:cs="Arial"/>
        </w:rPr>
      </w:pPr>
      <w:r w:rsidRPr="007B34C5">
        <w:rPr>
          <w:rFonts w:ascii="Arial" w:hAnsi="Arial" w:cs="Arial"/>
        </w:rPr>
        <w:lastRenderedPageBreak/>
        <w:t>SUBIRATS, J.</w:t>
      </w:r>
      <w:r w:rsidR="007B34C5" w:rsidRPr="007B34C5">
        <w:rPr>
          <w:rFonts w:ascii="Arial" w:hAnsi="Arial" w:cs="Arial"/>
        </w:rPr>
        <w:t xml:space="preserve"> </w:t>
      </w:r>
      <w:r w:rsidRPr="007B34C5">
        <w:rPr>
          <w:rFonts w:ascii="Arial" w:hAnsi="Arial" w:cs="Arial"/>
        </w:rPr>
        <w:t>(1990), “La Administración Pública como Problema. El Análisis de Políticas Públicas como Propuesta” , en Documentación Administrativa, núm. 224- 225</w:t>
      </w:r>
    </w:p>
    <w:p w:rsidR="007B34C5" w:rsidRDefault="007B34C5" w:rsidP="0006127A">
      <w:pPr>
        <w:pStyle w:val="Prrafodelista"/>
        <w:numPr>
          <w:ilvl w:val="0"/>
          <w:numId w:val="9"/>
        </w:numPr>
        <w:spacing w:line="360" w:lineRule="auto"/>
        <w:ind w:left="927"/>
        <w:jc w:val="both"/>
        <w:rPr>
          <w:rFonts w:ascii="Arial" w:hAnsi="Arial" w:cs="Arial"/>
        </w:rPr>
      </w:pPr>
      <w:r>
        <w:rPr>
          <w:rFonts w:ascii="Arial" w:hAnsi="Arial" w:cs="Arial"/>
        </w:rPr>
        <w:t>Ramió, Carle, (1993) Teoría de Organización y Administración Pública. Madrid.</w:t>
      </w:r>
    </w:p>
    <w:p w:rsidR="007B34C5" w:rsidRDefault="007B34C5" w:rsidP="0006127A">
      <w:pPr>
        <w:pStyle w:val="Prrafodelista"/>
        <w:numPr>
          <w:ilvl w:val="0"/>
          <w:numId w:val="9"/>
        </w:numPr>
        <w:spacing w:line="360" w:lineRule="auto"/>
        <w:ind w:left="927"/>
        <w:jc w:val="both"/>
        <w:rPr>
          <w:rFonts w:ascii="Arial" w:hAnsi="Arial" w:cs="Arial"/>
        </w:rPr>
      </w:pPr>
      <w:r>
        <w:rPr>
          <w:rFonts w:ascii="Arial" w:hAnsi="Arial" w:cs="Arial"/>
        </w:rPr>
        <w:t>Retchkiman, Benjamin (1987). Teoría de las Finanzas Pública. México.</w:t>
      </w: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Pr="00AB069D" w:rsidRDefault="00096D9C" w:rsidP="00642887">
      <w:pPr>
        <w:spacing w:line="360" w:lineRule="auto"/>
        <w:jc w:val="center"/>
        <w:rPr>
          <w:rFonts w:ascii="Arial" w:hAnsi="Arial" w:cs="Arial"/>
          <w:b/>
          <w:i/>
          <w:sz w:val="28"/>
        </w:rPr>
      </w:pPr>
      <w:r>
        <w:rPr>
          <w:rFonts w:ascii="Arial" w:hAnsi="Arial" w:cs="Arial"/>
          <w:b/>
          <w:i/>
          <w:noProof/>
          <w:sz w:val="28"/>
          <w:lang w:eastAsia="es-ES_tradnl"/>
        </w:rPr>
        <w:lastRenderedPageBreak/>
        <w:pict>
          <v:rect id="_x0000_s1031" style="position:absolute;left:0;text-align:left;margin-left:204.3pt;margin-top:-69.65pt;width:28.2pt;height:30.95pt;z-index:251669504" stroked="f"/>
        </w:pict>
      </w:r>
      <w:r w:rsidR="00642887" w:rsidRPr="00AB069D">
        <w:rPr>
          <w:rFonts w:ascii="Arial" w:hAnsi="Arial" w:cs="Arial"/>
          <w:b/>
          <w:i/>
          <w:sz w:val="28"/>
        </w:rPr>
        <w:t>UNIVERSIDAD NACIONAL “HERMILIO VALDIZÁN”</w:t>
      </w:r>
    </w:p>
    <w:p w:rsidR="00642887" w:rsidRPr="00AB069D" w:rsidRDefault="00642887" w:rsidP="00642887">
      <w:pPr>
        <w:spacing w:line="360" w:lineRule="auto"/>
        <w:jc w:val="center"/>
        <w:rPr>
          <w:rFonts w:ascii="Arial" w:hAnsi="Arial" w:cs="Arial"/>
          <w:b/>
          <w:i/>
          <w:sz w:val="28"/>
        </w:rPr>
      </w:pPr>
      <w:r w:rsidRPr="00AB069D">
        <w:rPr>
          <w:rFonts w:ascii="Arial" w:hAnsi="Arial" w:cs="Arial"/>
          <w:b/>
          <w:i/>
          <w:noProof/>
          <w:sz w:val="28"/>
          <w:lang w:eastAsia="es-ES_tradnl"/>
        </w:rPr>
        <w:drawing>
          <wp:anchor distT="0" distB="0" distL="114300" distR="114300" simplePos="0" relativeHeight="251666432" behindDoc="0" locked="0" layoutInCell="1" allowOverlap="1">
            <wp:simplePos x="0" y="0"/>
            <wp:positionH relativeFrom="column">
              <wp:posOffset>2009140</wp:posOffset>
            </wp:positionH>
            <wp:positionV relativeFrom="paragraph">
              <wp:posOffset>70485</wp:posOffset>
            </wp:positionV>
            <wp:extent cx="1354455" cy="1159510"/>
            <wp:effectExtent l="19050" t="0" r="0" b="0"/>
            <wp:wrapNone/>
            <wp:docPr id="1" name="1 Imagen" descr="Escudo UNH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HEVAL.png"/>
                    <pic:cNvPicPr/>
                  </pic:nvPicPr>
                  <pic:blipFill>
                    <a:blip r:embed="rId8"/>
                    <a:stretch>
                      <a:fillRect/>
                    </a:stretch>
                  </pic:blipFill>
                  <pic:spPr>
                    <a:xfrm>
                      <a:off x="0" y="0"/>
                      <a:ext cx="1354455" cy="1159510"/>
                    </a:xfrm>
                    <a:prstGeom prst="rect">
                      <a:avLst/>
                    </a:prstGeom>
                  </pic:spPr>
                </pic:pic>
              </a:graphicData>
            </a:graphic>
          </wp:anchor>
        </w:drawing>
      </w:r>
    </w:p>
    <w:p w:rsidR="00642887" w:rsidRPr="00AB069D" w:rsidRDefault="00642887" w:rsidP="00642887">
      <w:pPr>
        <w:spacing w:line="360" w:lineRule="auto"/>
        <w:jc w:val="center"/>
        <w:rPr>
          <w:rFonts w:ascii="Arial" w:hAnsi="Arial" w:cs="Arial"/>
          <w:b/>
          <w:i/>
          <w:sz w:val="28"/>
        </w:rPr>
      </w:pPr>
    </w:p>
    <w:p w:rsidR="00642887" w:rsidRPr="00AB069D" w:rsidRDefault="00642887" w:rsidP="00642887">
      <w:pPr>
        <w:spacing w:line="360" w:lineRule="auto"/>
        <w:jc w:val="center"/>
        <w:rPr>
          <w:rFonts w:ascii="Arial" w:hAnsi="Arial" w:cs="Arial"/>
          <w:b/>
          <w:i/>
          <w:sz w:val="28"/>
        </w:rPr>
      </w:pPr>
    </w:p>
    <w:p w:rsidR="00642887" w:rsidRPr="00AB069D" w:rsidRDefault="00642887" w:rsidP="00642887">
      <w:pPr>
        <w:spacing w:line="360" w:lineRule="auto"/>
        <w:jc w:val="center"/>
        <w:rPr>
          <w:rFonts w:ascii="Arial" w:hAnsi="Arial" w:cs="Arial"/>
          <w:b/>
          <w:i/>
          <w:sz w:val="28"/>
        </w:rPr>
      </w:pPr>
    </w:p>
    <w:p w:rsidR="00642887" w:rsidRPr="00AB069D" w:rsidRDefault="00642887" w:rsidP="00642887">
      <w:pPr>
        <w:spacing w:line="360" w:lineRule="auto"/>
        <w:jc w:val="center"/>
        <w:rPr>
          <w:rFonts w:ascii="Arial" w:hAnsi="Arial" w:cs="Arial"/>
          <w:b/>
          <w:i/>
          <w:sz w:val="28"/>
        </w:rPr>
      </w:pPr>
    </w:p>
    <w:p w:rsidR="00642887" w:rsidRPr="00AB069D" w:rsidRDefault="00642887" w:rsidP="00642887">
      <w:pPr>
        <w:spacing w:line="360" w:lineRule="auto"/>
        <w:jc w:val="center"/>
        <w:rPr>
          <w:rFonts w:ascii="Arial" w:hAnsi="Arial" w:cs="Arial"/>
          <w:b/>
          <w:i/>
          <w:sz w:val="28"/>
        </w:rPr>
      </w:pPr>
      <w:r w:rsidRPr="00AB069D">
        <w:rPr>
          <w:rFonts w:ascii="Arial" w:hAnsi="Arial" w:cs="Arial"/>
          <w:b/>
          <w:i/>
          <w:sz w:val="28"/>
        </w:rPr>
        <w:t xml:space="preserve">DIRECCIÓN UNIVERSITARIA DE INVESTIGACIÓN </w:t>
      </w: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sz w:val="28"/>
        </w:rPr>
      </w:pPr>
      <w:r w:rsidRPr="00AB069D">
        <w:rPr>
          <w:rFonts w:ascii="Arial" w:hAnsi="Arial" w:cs="Arial"/>
          <w:b/>
          <w:i/>
          <w:sz w:val="28"/>
        </w:rPr>
        <w:t xml:space="preserve">PROYECTO </w:t>
      </w:r>
      <w:r w:rsidR="003943E0">
        <w:rPr>
          <w:rFonts w:ascii="Arial" w:hAnsi="Arial" w:cs="Arial"/>
          <w:b/>
          <w:i/>
          <w:sz w:val="28"/>
        </w:rPr>
        <w:t>DE ARTÍCULO CIENTÍFICO</w:t>
      </w: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096D9C" w:rsidP="00642887">
      <w:pPr>
        <w:spacing w:line="360" w:lineRule="auto"/>
        <w:jc w:val="center"/>
        <w:rPr>
          <w:rFonts w:ascii="Arial" w:hAnsi="Arial" w:cs="Arial"/>
          <w:b/>
          <w:i/>
        </w:rPr>
      </w:pPr>
      <w:r>
        <w:rPr>
          <w:rFonts w:ascii="Arial" w:hAnsi="Arial" w:cs="Arial"/>
          <w:b/>
          <w:i/>
          <w:noProof/>
          <w:lang w:eastAsia="es-ES_tradnl"/>
        </w:rPr>
        <w:pict>
          <v:shape id="_x0000_s1029" type="#_x0000_t32" style="position:absolute;left:0;text-align:left;margin-left:-4.6pt;margin-top:9.45pt;width:458.5pt;height:0;z-index:251667456" o:connectortype="straight" strokeweight="2.25pt"/>
        </w:pict>
      </w:r>
    </w:p>
    <w:p w:rsidR="00642887" w:rsidRPr="00AB069D" w:rsidRDefault="00642887" w:rsidP="00642887">
      <w:pPr>
        <w:spacing w:line="360" w:lineRule="auto"/>
        <w:jc w:val="center"/>
        <w:rPr>
          <w:rFonts w:ascii="Arial" w:hAnsi="Arial" w:cs="Arial"/>
          <w:b/>
          <w:i/>
          <w:sz w:val="28"/>
          <w:szCs w:val="28"/>
        </w:rPr>
      </w:pPr>
      <w:r w:rsidRPr="00AB069D">
        <w:rPr>
          <w:rFonts w:ascii="Arial" w:hAnsi="Arial" w:cs="Arial"/>
          <w:b/>
          <w:i/>
          <w:sz w:val="28"/>
          <w:szCs w:val="28"/>
        </w:rPr>
        <w:t xml:space="preserve">LA AUDITORÍA DE GESTIÓN COMO HERRAMIENTA PARA EVALUAR EL DESEMPEÑO EN LA MUNICIPALIDAD DISTRITAL DE AMARILIS – HUÁNUCO – 2014 </w:t>
      </w:r>
    </w:p>
    <w:p w:rsidR="00642887" w:rsidRPr="00AB069D" w:rsidRDefault="00096D9C" w:rsidP="00642887">
      <w:pPr>
        <w:spacing w:line="360" w:lineRule="auto"/>
        <w:jc w:val="both"/>
        <w:rPr>
          <w:rFonts w:ascii="Arial" w:hAnsi="Arial" w:cs="Arial"/>
          <w:b/>
          <w:i/>
          <w:sz w:val="36"/>
        </w:rPr>
      </w:pPr>
      <w:r w:rsidRPr="00096D9C">
        <w:rPr>
          <w:rFonts w:ascii="Arial" w:hAnsi="Arial" w:cs="Arial"/>
          <w:b/>
          <w:i/>
          <w:noProof/>
          <w:lang w:eastAsia="es-ES_tradnl"/>
        </w:rPr>
        <w:pict>
          <v:shape id="_x0000_s1030" type="#_x0000_t32" style="position:absolute;left:0;text-align:left;margin-left:-10.95pt;margin-top:5.4pt;width:458.5pt;height:0;z-index:251668480" o:connectortype="straight" strokeweight="2.25pt"/>
        </w:pict>
      </w:r>
    </w:p>
    <w:p w:rsidR="00642887" w:rsidRPr="00AB069D" w:rsidRDefault="00642887" w:rsidP="00642887">
      <w:pPr>
        <w:spacing w:line="360" w:lineRule="auto"/>
        <w:jc w:val="both"/>
        <w:rPr>
          <w:rFonts w:ascii="Arial" w:hAnsi="Arial" w:cs="Arial"/>
          <w:b/>
          <w:i/>
          <w:sz w:val="28"/>
        </w:rPr>
      </w:pPr>
    </w:p>
    <w:p w:rsidR="00642887" w:rsidRPr="00AB069D" w:rsidRDefault="00642887" w:rsidP="00642887">
      <w:pPr>
        <w:spacing w:line="360" w:lineRule="auto"/>
        <w:jc w:val="both"/>
        <w:rPr>
          <w:rFonts w:ascii="Arial" w:hAnsi="Arial" w:cs="Arial"/>
          <w:b/>
          <w:i/>
        </w:rPr>
      </w:pPr>
      <w:r w:rsidRPr="00AB069D">
        <w:rPr>
          <w:rFonts w:ascii="Arial" w:hAnsi="Arial" w:cs="Arial"/>
          <w:b/>
          <w:i/>
        </w:rPr>
        <w:t>RESPONSABLE</w:t>
      </w:r>
      <w:r w:rsidRPr="00AB069D">
        <w:rPr>
          <w:rFonts w:ascii="Arial" w:hAnsi="Arial" w:cs="Arial"/>
          <w:b/>
          <w:i/>
        </w:rPr>
        <w:tab/>
        <w:t xml:space="preserve">: FLORENCIO ESPINOZA HUERE </w:t>
      </w:r>
    </w:p>
    <w:p w:rsidR="00642887" w:rsidRPr="00AB069D" w:rsidRDefault="00642887" w:rsidP="00642887">
      <w:pPr>
        <w:spacing w:line="360" w:lineRule="auto"/>
        <w:jc w:val="both"/>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p>
    <w:p w:rsidR="00642887" w:rsidRPr="00AB069D" w:rsidRDefault="00642887" w:rsidP="00642887">
      <w:pPr>
        <w:spacing w:line="360" w:lineRule="auto"/>
        <w:jc w:val="center"/>
        <w:rPr>
          <w:rFonts w:ascii="Arial" w:hAnsi="Arial" w:cs="Arial"/>
          <w:b/>
          <w:i/>
        </w:rPr>
      </w:pPr>
      <w:r w:rsidRPr="00AB069D">
        <w:rPr>
          <w:rFonts w:ascii="Arial" w:hAnsi="Arial" w:cs="Arial"/>
          <w:b/>
          <w:i/>
        </w:rPr>
        <w:t>HUÁNUCO – PERÚ</w:t>
      </w:r>
    </w:p>
    <w:p w:rsidR="00642887" w:rsidRPr="00AB069D" w:rsidRDefault="00642887" w:rsidP="00642887">
      <w:pPr>
        <w:spacing w:line="360" w:lineRule="auto"/>
        <w:jc w:val="center"/>
        <w:rPr>
          <w:rFonts w:ascii="Arial" w:hAnsi="Arial" w:cs="Arial"/>
          <w:b/>
          <w:i/>
        </w:rPr>
      </w:pPr>
      <w:r w:rsidRPr="00AB069D">
        <w:rPr>
          <w:rFonts w:ascii="Arial" w:hAnsi="Arial" w:cs="Arial"/>
          <w:b/>
          <w:i/>
        </w:rPr>
        <w:t xml:space="preserve">2014 </w:t>
      </w:r>
    </w:p>
    <w:p w:rsidR="00642887" w:rsidRPr="00AB069D"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096D9C" w:rsidP="00642887">
      <w:pPr>
        <w:spacing w:line="360" w:lineRule="auto"/>
        <w:jc w:val="center"/>
        <w:rPr>
          <w:rFonts w:ascii="Arial" w:hAnsi="Arial" w:cs="Arial"/>
          <w:b/>
        </w:rPr>
      </w:pPr>
      <w:r>
        <w:rPr>
          <w:rFonts w:ascii="Arial" w:hAnsi="Arial" w:cs="Arial"/>
          <w:b/>
          <w:noProof/>
          <w:lang w:eastAsia="es-ES_tradnl"/>
        </w:rPr>
        <w:lastRenderedPageBreak/>
        <w:pict>
          <v:rect id="_x0000_s1034" style="position:absolute;left:0;text-align:left;margin-left:190.95pt;margin-top:-69.25pt;width:45pt;height:21pt;z-index:251672576" stroked="f"/>
        </w:pict>
      </w:r>
      <w:r w:rsidR="00642887" w:rsidRPr="00642887">
        <w:rPr>
          <w:rFonts w:ascii="Arial" w:hAnsi="Arial" w:cs="Arial"/>
          <w:b/>
        </w:rPr>
        <w:t>RESUMEN</w:t>
      </w: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r>
        <w:rPr>
          <w:rFonts w:ascii="Arial" w:hAnsi="Arial" w:cs="Arial"/>
        </w:rPr>
        <w:t xml:space="preserve">La Sociedad Peruana, porque no decir la </w:t>
      </w:r>
      <w:r w:rsidR="003943E0">
        <w:rPr>
          <w:rFonts w:ascii="Arial" w:hAnsi="Arial" w:cs="Arial"/>
        </w:rPr>
        <w:t>sociedad huanuqueña</w:t>
      </w:r>
      <w:r>
        <w:rPr>
          <w:rFonts w:ascii="Arial" w:hAnsi="Arial" w:cs="Arial"/>
        </w:rPr>
        <w:t xml:space="preserve">, en los últimos años ha experimentado, el crecimiento en los índices ha experimentado, el crecimiento en los índices de la </w:t>
      </w:r>
      <w:r w:rsidR="003943E0">
        <w:rPr>
          <w:rFonts w:ascii="Arial" w:hAnsi="Arial" w:cs="Arial"/>
        </w:rPr>
        <w:t>corrupción</w:t>
      </w:r>
      <w:r>
        <w:rPr>
          <w:rFonts w:ascii="Arial" w:hAnsi="Arial" w:cs="Arial"/>
        </w:rPr>
        <w:t>, que están focalizados básicamente en las obras públicas inconclusas a pesar de haberse ejecutado el 100% de su presupuesto, o en alguno de las cosas, obras de mala calidad. Estos hechos distorsionan los principios de economía, eficiencia y eficacia.</w:t>
      </w:r>
    </w:p>
    <w:p w:rsidR="00642887" w:rsidRDefault="00642887" w:rsidP="00642887">
      <w:pPr>
        <w:spacing w:line="360" w:lineRule="auto"/>
        <w:jc w:val="both"/>
        <w:rPr>
          <w:rFonts w:ascii="Arial" w:hAnsi="Arial" w:cs="Arial"/>
        </w:rPr>
      </w:pPr>
      <w:r>
        <w:rPr>
          <w:rFonts w:ascii="Arial" w:hAnsi="Arial" w:cs="Arial"/>
        </w:rPr>
        <w:t>En tal virtud, este proyecto trata de investigar esos fenómenos, mediante trabajo de investigación titulada: “La auditoría de gestión como herramienta para evaluar el desempeño en la Municipalidad Distrital de Amarilis – Huánuco”.</w:t>
      </w: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b/>
        </w:rPr>
      </w:pPr>
      <w:r w:rsidRPr="00642887">
        <w:rPr>
          <w:rFonts w:ascii="Arial" w:hAnsi="Arial" w:cs="Arial"/>
          <w:b/>
        </w:rPr>
        <w:t>Palabras claves:</w:t>
      </w:r>
    </w:p>
    <w:p w:rsidR="00642887" w:rsidRDefault="00642887" w:rsidP="00642887">
      <w:pPr>
        <w:spacing w:line="360" w:lineRule="auto"/>
        <w:jc w:val="both"/>
        <w:rPr>
          <w:rFonts w:ascii="Arial" w:hAnsi="Arial" w:cs="Arial"/>
        </w:rPr>
      </w:pPr>
      <w:r>
        <w:rPr>
          <w:rFonts w:ascii="Arial" w:hAnsi="Arial" w:cs="Arial"/>
        </w:rPr>
        <w:t>Auditoría de gestión, evaluación del desempeño, municipalidades, presupuesto público.</w:t>
      </w:r>
    </w:p>
    <w:p w:rsidR="002206F8" w:rsidRPr="002206F8" w:rsidRDefault="002206F8" w:rsidP="002206F8">
      <w:pPr>
        <w:spacing w:line="360" w:lineRule="auto"/>
        <w:jc w:val="center"/>
        <w:rPr>
          <w:rFonts w:ascii="Arial" w:hAnsi="Arial" w:cs="Arial"/>
          <w:b/>
        </w:rPr>
      </w:pPr>
      <w:r w:rsidRPr="002206F8">
        <w:rPr>
          <w:rFonts w:ascii="Arial" w:hAnsi="Arial" w:cs="Arial"/>
          <w:b/>
        </w:rPr>
        <w:t>ABSTRACT</w:t>
      </w:r>
    </w:p>
    <w:p w:rsidR="002206F8" w:rsidRPr="002206F8" w:rsidRDefault="002206F8" w:rsidP="002206F8">
      <w:pPr>
        <w:spacing w:line="360" w:lineRule="auto"/>
        <w:jc w:val="both"/>
        <w:rPr>
          <w:rFonts w:ascii="Arial" w:hAnsi="Arial" w:cs="Arial"/>
        </w:rPr>
      </w:pPr>
    </w:p>
    <w:p w:rsidR="00CD4FAF" w:rsidRPr="00CD4FAF" w:rsidRDefault="00CD4FAF" w:rsidP="00CD4FAF">
      <w:pPr>
        <w:spacing w:line="360" w:lineRule="auto"/>
        <w:jc w:val="both"/>
        <w:rPr>
          <w:rFonts w:ascii="Arial" w:hAnsi="Arial" w:cs="Arial"/>
        </w:rPr>
      </w:pPr>
      <w:r w:rsidRPr="00CD4FAF">
        <w:rPr>
          <w:rFonts w:ascii="Arial" w:hAnsi="Arial" w:cs="Arial"/>
        </w:rPr>
        <w:t>The Peruvian Society, why not say the Huanuco society in recent years has experienced growth rates has experienced growth rates of corruption, which are focused primarily on the unfinished public works despite having executed the 100% of its budget, or any of the things, shoddy works. These facts distort the principles of economy, efficiency and effectiveness.</w:t>
      </w:r>
    </w:p>
    <w:p w:rsidR="002206F8" w:rsidRPr="002206F8" w:rsidRDefault="00CD4FAF" w:rsidP="00CD4FAF">
      <w:pPr>
        <w:spacing w:line="360" w:lineRule="auto"/>
        <w:jc w:val="both"/>
        <w:rPr>
          <w:rFonts w:ascii="Arial" w:hAnsi="Arial" w:cs="Arial"/>
        </w:rPr>
      </w:pPr>
      <w:r w:rsidRPr="00CD4FAF">
        <w:rPr>
          <w:rFonts w:ascii="Arial" w:hAnsi="Arial" w:cs="Arial"/>
        </w:rPr>
        <w:t>As such, this project aims to investigate these phenomena by research entitled "Performance audit as a tool to evaluate the performance in the District Municipality of Amarilis - Huanuco."</w:t>
      </w:r>
    </w:p>
    <w:p w:rsidR="002206F8" w:rsidRPr="002206F8" w:rsidRDefault="002206F8" w:rsidP="002206F8">
      <w:pPr>
        <w:spacing w:line="360" w:lineRule="auto"/>
        <w:jc w:val="both"/>
        <w:rPr>
          <w:rFonts w:ascii="Arial" w:hAnsi="Arial" w:cs="Arial"/>
        </w:rPr>
      </w:pPr>
    </w:p>
    <w:p w:rsidR="002206F8" w:rsidRPr="002206F8" w:rsidRDefault="002206F8" w:rsidP="002206F8">
      <w:pPr>
        <w:spacing w:line="360" w:lineRule="auto"/>
        <w:jc w:val="both"/>
        <w:rPr>
          <w:rFonts w:ascii="Arial" w:hAnsi="Arial" w:cs="Arial"/>
        </w:rPr>
      </w:pPr>
      <w:r w:rsidRPr="002206F8">
        <w:rPr>
          <w:rFonts w:ascii="Arial" w:hAnsi="Arial" w:cs="Arial"/>
        </w:rPr>
        <w:t xml:space="preserve"> </w:t>
      </w:r>
      <w:r w:rsidRPr="002206F8">
        <w:rPr>
          <w:rFonts w:ascii="Arial" w:hAnsi="Arial" w:cs="Arial"/>
          <w:b/>
        </w:rPr>
        <w:t>Keywords</w:t>
      </w:r>
      <w:r w:rsidRPr="002206F8">
        <w:rPr>
          <w:rFonts w:ascii="Arial" w:hAnsi="Arial" w:cs="Arial"/>
        </w:rPr>
        <w:t>:</w:t>
      </w:r>
    </w:p>
    <w:p w:rsidR="002206F8" w:rsidRDefault="002206F8" w:rsidP="002206F8">
      <w:pPr>
        <w:spacing w:line="360" w:lineRule="auto"/>
        <w:jc w:val="both"/>
        <w:rPr>
          <w:rFonts w:ascii="Arial" w:hAnsi="Arial" w:cs="Arial"/>
        </w:rPr>
      </w:pPr>
      <w:r w:rsidRPr="002206F8">
        <w:rPr>
          <w:rFonts w:ascii="Arial" w:hAnsi="Arial" w:cs="Arial"/>
        </w:rPr>
        <w:t>Audit, performance evaluation, municipalities, public budget.</w:t>
      </w:r>
    </w:p>
    <w:p w:rsidR="002206F8" w:rsidRDefault="002206F8" w:rsidP="002206F8">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Pr="00CF347E" w:rsidRDefault="00096D9C" w:rsidP="00CF347E">
      <w:pPr>
        <w:spacing w:line="360" w:lineRule="auto"/>
        <w:jc w:val="both"/>
        <w:rPr>
          <w:rFonts w:ascii="Arial" w:hAnsi="Arial" w:cs="Arial"/>
          <w:b/>
        </w:rPr>
      </w:pPr>
      <w:r>
        <w:rPr>
          <w:rFonts w:ascii="Arial" w:hAnsi="Arial" w:cs="Arial"/>
          <w:b/>
          <w:noProof/>
          <w:lang w:eastAsia="es-ES_tradnl"/>
        </w:rPr>
        <w:lastRenderedPageBreak/>
        <w:pict>
          <v:rect id="_x0000_s1033" style="position:absolute;left:0;text-align:left;margin-left:193.95pt;margin-top:-75.25pt;width:27pt;height:27pt;z-index:251671552" stroked="f"/>
        </w:pict>
      </w:r>
      <w:r w:rsidR="002206F8" w:rsidRPr="00CF347E">
        <w:rPr>
          <w:rFonts w:ascii="Arial" w:hAnsi="Arial" w:cs="Arial"/>
          <w:b/>
        </w:rPr>
        <w:t>INTRODUCCIÓN</w:t>
      </w:r>
    </w:p>
    <w:p w:rsidR="002206F8" w:rsidRDefault="002206F8" w:rsidP="002206F8">
      <w:pPr>
        <w:spacing w:line="360" w:lineRule="auto"/>
        <w:jc w:val="both"/>
        <w:rPr>
          <w:rFonts w:ascii="Arial" w:hAnsi="Arial" w:cs="Arial"/>
        </w:rPr>
      </w:pPr>
    </w:p>
    <w:p w:rsidR="002206F8" w:rsidRDefault="002206F8" w:rsidP="002206F8">
      <w:pPr>
        <w:spacing w:line="360" w:lineRule="auto"/>
        <w:jc w:val="both"/>
        <w:rPr>
          <w:rFonts w:ascii="Arial" w:hAnsi="Arial" w:cs="Arial"/>
        </w:rPr>
      </w:pPr>
      <w:r>
        <w:rPr>
          <w:rFonts w:ascii="Arial" w:hAnsi="Arial" w:cs="Arial"/>
        </w:rPr>
        <w:t xml:space="preserve">La Municipalidad del distrito de Amarilis, como cualquier otro distrito del Perú, recibe ingresos del tesoro público para realzar obras y una parte para remuneraciones de su personal que labora en el Municipio, pero, tiene que existir una buena gerencia </w:t>
      </w:r>
      <w:r w:rsidR="00DD15DF">
        <w:rPr>
          <w:rFonts w:ascii="Arial" w:hAnsi="Arial" w:cs="Arial"/>
        </w:rPr>
        <w:t>municipal, que asesore al alcand</w:t>
      </w:r>
      <w:r>
        <w:rPr>
          <w:rFonts w:ascii="Arial" w:hAnsi="Arial" w:cs="Arial"/>
        </w:rPr>
        <w:t>e del municipio en la parte técnica; ver la gestión y control de la administración de los recursos, mediante la auditoría de gestión, como dice: [Subirats J. 1990-225]</w:t>
      </w:r>
    </w:p>
    <w:p w:rsidR="002206F8" w:rsidRDefault="002206F8" w:rsidP="002206F8">
      <w:pPr>
        <w:spacing w:line="360" w:lineRule="auto"/>
        <w:jc w:val="both"/>
        <w:rPr>
          <w:rFonts w:ascii="Arial" w:hAnsi="Arial" w:cs="Arial"/>
        </w:rPr>
      </w:pPr>
      <w:r>
        <w:rPr>
          <w:rFonts w:ascii="Arial" w:hAnsi="Arial" w:cs="Arial"/>
        </w:rPr>
        <w:t>“</w:t>
      </w:r>
      <w:r>
        <w:rPr>
          <w:rFonts w:ascii="Arial" w:hAnsi="Arial" w:cs="Arial"/>
          <w:b/>
          <w:i/>
        </w:rPr>
        <w:t>La administración pública han adquirido nuevas funciones y objetivos</w:t>
      </w:r>
      <w:r>
        <w:rPr>
          <w:rFonts w:ascii="Arial" w:hAnsi="Arial" w:cs="Arial"/>
        </w:rPr>
        <w:t>”</w:t>
      </w:r>
      <w:r w:rsidR="00CF347E">
        <w:rPr>
          <w:rFonts w:ascii="Arial" w:hAnsi="Arial" w:cs="Arial"/>
        </w:rPr>
        <w:t xml:space="preserve"> (1)</w:t>
      </w:r>
    </w:p>
    <w:p w:rsidR="00CF347E" w:rsidRDefault="00CF347E" w:rsidP="002206F8">
      <w:pPr>
        <w:spacing w:line="360" w:lineRule="auto"/>
        <w:jc w:val="both"/>
        <w:rPr>
          <w:rFonts w:ascii="Arial" w:hAnsi="Arial" w:cs="Arial"/>
        </w:rPr>
      </w:pPr>
    </w:p>
    <w:p w:rsidR="00CF347E" w:rsidRPr="00CF347E" w:rsidRDefault="00CF347E" w:rsidP="002206F8">
      <w:pPr>
        <w:spacing w:line="360" w:lineRule="auto"/>
        <w:jc w:val="both"/>
        <w:rPr>
          <w:rFonts w:ascii="Arial" w:hAnsi="Arial" w:cs="Arial"/>
          <w:b/>
        </w:rPr>
      </w:pPr>
      <w:r w:rsidRPr="00CF347E">
        <w:rPr>
          <w:rFonts w:ascii="Arial" w:hAnsi="Arial" w:cs="Arial"/>
          <w:b/>
        </w:rPr>
        <w:t xml:space="preserve">MATERIAL Y MÉTODOS </w:t>
      </w:r>
    </w:p>
    <w:p w:rsidR="002206F8" w:rsidRDefault="002206F8" w:rsidP="00642887">
      <w:pPr>
        <w:spacing w:line="360" w:lineRule="auto"/>
        <w:jc w:val="both"/>
        <w:rPr>
          <w:rFonts w:ascii="Arial" w:hAnsi="Arial" w:cs="Arial"/>
        </w:rPr>
      </w:pPr>
    </w:p>
    <w:p w:rsidR="001D0CCA" w:rsidRDefault="001D0CCA" w:rsidP="00642887">
      <w:pPr>
        <w:spacing w:line="360" w:lineRule="auto"/>
        <w:jc w:val="both"/>
        <w:rPr>
          <w:rFonts w:ascii="Arial" w:hAnsi="Arial" w:cs="Arial"/>
        </w:rPr>
      </w:pPr>
      <w:r>
        <w:rPr>
          <w:rFonts w:ascii="Arial" w:hAnsi="Arial" w:cs="Arial"/>
        </w:rPr>
        <w:t xml:space="preserve">La población </w:t>
      </w:r>
      <w:r w:rsidR="008F4E99">
        <w:rPr>
          <w:rFonts w:ascii="Arial" w:hAnsi="Arial" w:cs="Arial"/>
        </w:rPr>
        <w:t>que se investigará estará comprendida por los directivos, funcionarios y trabajadores de la municipalidad distrital de Amarilis y muestra estará compuesto por 50 personas.</w:t>
      </w:r>
    </w:p>
    <w:p w:rsidR="008F4E99" w:rsidRDefault="008F4E99" w:rsidP="00642887">
      <w:pPr>
        <w:spacing w:line="360" w:lineRule="auto"/>
        <w:jc w:val="both"/>
        <w:rPr>
          <w:rFonts w:ascii="Arial" w:hAnsi="Arial" w:cs="Arial"/>
        </w:rPr>
      </w:pPr>
    </w:p>
    <w:p w:rsidR="008F4E99" w:rsidRDefault="008F4E99" w:rsidP="00642887">
      <w:pPr>
        <w:spacing w:line="360" w:lineRule="auto"/>
        <w:jc w:val="both"/>
        <w:rPr>
          <w:rFonts w:ascii="Arial" w:hAnsi="Arial" w:cs="Arial"/>
        </w:rPr>
      </w:pPr>
      <w:r>
        <w:rPr>
          <w:rFonts w:ascii="Arial" w:hAnsi="Arial" w:cs="Arial"/>
        </w:rPr>
        <w:t>Durante el desarrollo del Proyecto, se utilizará los métodos: inductivo – deductivo, dialéctico, utilizará también la encuesta como técnica de investigación, como sostiene [Retchkiman 1987-15]</w:t>
      </w:r>
    </w:p>
    <w:p w:rsidR="008F4E99" w:rsidRDefault="008F4E99" w:rsidP="00642887">
      <w:pPr>
        <w:spacing w:line="360" w:lineRule="auto"/>
        <w:jc w:val="both"/>
        <w:rPr>
          <w:rFonts w:ascii="Arial" w:hAnsi="Arial" w:cs="Arial"/>
        </w:rPr>
      </w:pPr>
      <w:r>
        <w:rPr>
          <w:rFonts w:ascii="Arial" w:hAnsi="Arial" w:cs="Arial"/>
        </w:rPr>
        <w:t>“</w:t>
      </w:r>
      <w:r>
        <w:rPr>
          <w:rFonts w:ascii="Arial" w:hAnsi="Arial" w:cs="Arial"/>
          <w:b/>
          <w:i/>
        </w:rPr>
        <w:t>El método de la economía pública ha cambiado totalmente en los últimos 30 años</w:t>
      </w:r>
      <w:r>
        <w:rPr>
          <w:rFonts w:ascii="Arial" w:hAnsi="Arial" w:cs="Arial"/>
        </w:rPr>
        <w:t>” (2)</w:t>
      </w:r>
    </w:p>
    <w:p w:rsidR="008F4E99" w:rsidRDefault="008F4E99" w:rsidP="00642887">
      <w:pPr>
        <w:spacing w:line="360" w:lineRule="auto"/>
        <w:jc w:val="both"/>
        <w:rPr>
          <w:rFonts w:ascii="Arial" w:hAnsi="Arial" w:cs="Arial"/>
        </w:rPr>
      </w:pPr>
    </w:p>
    <w:p w:rsidR="008F4E99" w:rsidRDefault="008F4E99" w:rsidP="00642887">
      <w:pPr>
        <w:spacing w:line="360" w:lineRule="auto"/>
        <w:jc w:val="both"/>
        <w:rPr>
          <w:rFonts w:ascii="Arial" w:hAnsi="Arial" w:cs="Arial"/>
          <w:b/>
        </w:rPr>
      </w:pPr>
      <w:r w:rsidRPr="008F4E99">
        <w:rPr>
          <w:rFonts w:ascii="Arial" w:hAnsi="Arial" w:cs="Arial"/>
          <w:b/>
        </w:rPr>
        <w:t xml:space="preserve">RESULTADOS </w:t>
      </w:r>
    </w:p>
    <w:p w:rsidR="008F4E99" w:rsidRDefault="008F4E99" w:rsidP="00642887">
      <w:pPr>
        <w:spacing w:line="360" w:lineRule="auto"/>
        <w:jc w:val="both"/>
        <w:rPr>
          <w:rFonts w:ascii="Arial" w:hAnsi="Arial" w:cs="Arial"/>
        </w:rPr>
      </w:pPr>
    </w:p>
    <w:p w:rsidR="008F4E99" w:rsidRDefault="008F4E99" w:rsidP="00642887">
      <w:pPr>
        <w:spacing w:line="360" w:lineRule="auto"/>
        <w:jc w:val="both"/>
        <w:rPr>
          <w:rFonts w:ascii="Arial" w:hAnsi="Arial" w:cs="Arial"/>
        </w:rPr>
      </w:pPr>
      <w:r>
        <w:rPr>
          <w:rFonts w:ascii="Arial" w:hAnsi="Arial" w:cs="Arial"/>
        </w:rPr>
        <w:t>Después de los exámenes, que se realizarán, se intenta los siguientes resultados: los directivos, funcionarios y trabajadores, pueden aceptare que la auditoría de gestión, no es una herramienta que puede solucionar los problemas de corrupción en la realización de obras, por parte de los municipios, financiados por el tesoro público.</w:t>
      </w:r>
    </w:p>
    <w:p w:rsidR="008F4E99" w:rsidRDefault="008F4E99" w:rsidP="00642887">
      <w:pPr>
        <w:spacing w:line="360" w:lineRule="auto"/>
        <w:jc w:val="both"/>
        <w:rPr>
          <w:rFonts w:ascii="Arial" w:hAnsi="Arial" w:cs="Arial"/>
        </w:rPr>
      </w:pPr>
    </w:p>
    <w:p w:rsidR="00240D80" w:rsidRDefault="00240D80" w:rsidP="00642887">
      <w:pPr>
        <w:spacing w:line="360" w:lineRule="auto"/>
        <w:jc w:val="both"/>
        <w:rPr>
          <w:rFonts w:ascii="Arial" w:hAnsi="Arial" w:cs="Arial"/>
        </w:rPr>
      </w:pPr>
    </w:p>
    <w:p w:rsidR="00240D80" w:rsidRDefault="00096D9C" w:rsidP="00642887">
      <w:pPr>
        <w:spacing w:line="360" w:lineRule="auto"/>
        <w:jc w:val="both"/>
        <w:rPr>
          <w:rFonts w:ascii="Arial" w:hAnsi="Arial" w:cs="Arial"/>
          <w:b/>
        </w:rPr>
      </w:pPr>
      <w:r>
        <w:rPr>
          <w:rFonts w:ascii="Arial" w:hAnsi="Arial" w:cs="Arial"/>
          <w:b/>
          <w:noProof/>
          <w:lang w:eastAsia="es-ES_tradnl"/>
        </w:rPr>
        <w:lastRenderedPageBreak/>
        <w:pict>
          <v:rect id="_x0000_s1032" style="position:absolute;left:0;text-align:left;margin-left:190.95pt;margin-top:-70.75pt;width:40.5pt;height:34.5pt;z-index:251670528" stroked="f"/>
        </w:pict>
      </w:r>
      <w:r w:rsidR="00240D80" w:rsidRPr="00240D80">
        <w:rPr>
          <w:rFonts w:ascii="Arial" w:hAnsi="Arial" w:cs="Arial"/>
          <w:b/>
        </w:rPr>
        <w:t>DISCUSIÓN</w:t>
      </w:r>
    </w:p>
    <w:p w:rsidR="00240D80" w:rsidRDefault="00240D80" w:rsidP="00642887">
      <w:pPr>
        <w:spacing w:line="360" w:lineRule="auto"/>
        <w:jc w:val="both"/>
        <w:rPr>
          <w:rFonts w:ascii="Arial" w:hAnsi="Arial" w:cs="Arial"/>
        </w:rPr>
      </w:pPr>
    </w:p>
    <w:p w:rsidR="00240D80" w:rsidRDefault="00240D80" w:rsidP="00642887">
      <w:pPr>
        <w:spacing w:line="360" w:lineRule="auto"/>
        <w:jc w:val="both"/>
        <w:rPr>
          <w:rFonts w:ascii="Arial" w:hAnsi="Arial" w:cs="Arial"/>
        </w:rPr>
      </w:pPr>
      <w:r>
        <w:rPr>
          <w:rFonts w:ascii="Arial" w:hAnsi="Arial" w:cs="Arial"/>
        </w:rPr>
        <w:t>Hoy por hoy la auditoría de gestión tiene mucha importancia en la administración pública, corrobora [Romió 1990-2] “</w:t>
      </w:r>
      <w:r>
        <w:rPr>
          <w:rFonts w:ascii="Arial" w:hAnsi="Arial" w:cs="Arial"/>
          <w:b/>
          <w:i/>
        </w:rPr>
        <w:t>Las organizaciones públicas debían analizarse de manera integral sin dejar de lado ninguna de sus dimensiones fundamentales</w:t>
      </w:r>
      <w:r>
        <w:rPr>
          <w:rFonts w:ascii="Arial" w:hAnsi="Arial" w:cs="Arial"/>
        </w:rPr>
        <w:t>” (3)</w:t>
      </w:r>
    </w:p>
    <w:p w:rsidR="00240D80" w:rsidRDefault="00240D80" w:rsidP="00642887">
      <w:pPr>
        <w:spacing w:line="360" w:lineRule="auto"/>
        <w:jc w:val="both"/>
        <w:rPr>
          <w:rFonts w:ascii="Arial" w:hAnsi="Arial" w:cs="Arial"/>
        </w:rPr>
      </w:pPr>
    </w:p>
    <w:p w:rsidR="00240D80" w:rsidRDefault="00240D80" w:rsidP="00642887">
      <w:pPr>
        <w:spacing w:line="360" w:lineRule="auto"/>
        <w:jc w:val="both"/>
        <w:rPr>
          <w:rFonts w:ascii="Arial" w:hAnsi="Arial" w:cs="Arial"/>
        </w:rPr>
      </w:pPr>
      <w:r>
        <w:rPr>
          <w:rFonts w:ascii="Arial" w:hAnsi="Arial" w:cs="Arial"/>
        </w:rPr>
        <w:t xml:space="preserve">El otro principio se refiere a la eficiencia en la utilización de los recursos, esto implica que los recursos materiales, humanos y financieros deben utilizarse en la producción de buen servicio </w:t>
      </w:r>
      <w:r w:rsidR="00DD15DF">
        <w:rPr>
          <w:rFonts w:ascii="Arial" w:hAnsi="Arial" w:cs="Arial"/>
        </w:rPr>
        <w:t>público al ciudadano amarilence.</w:t>
      </w:r>
    </w:p>
    <w:p w:rsidR="00240D80" w:rsidRDefault="00240D80" w:rsidP="00642887">
      <w:pPr>
        <w:spacing w:line="360" w:lineRule="auto"/>
        <w:jc w:val="both"/>
        <w:rPr>
          <w:rFonts w:ascii="Arial" w:hAnsi="Arial" w:cs="Arial"/>
        </w:rPr>
      </w:pPr>
      <w:r>
        <w:rPr>
          <w:rFonts w:ascii="Arial" w:hAnsi="Arial" w:cs="Arial"/>
        </w:rPr>
        <w:t xml:space="preserve"> </w:t>
      </w:r>
    </w:p>
    <w:p w:rsidR="00240D80" w:rsidRDefault="00240D80" w:rsidP="00642887">
      <w:pPr>
        <w:spacing w:line="360" w:lineRule="auto"/>
        <w:jc w:val="both"/>
        <w:rPr>
          <w:rFonts w:ascii="Arial" w:hAnsi="Arial" w:cs="Arial"/>
          <w:b/>
        </w:rPr>
      </w:pPr>
      <w:r w:rsidRPr="00240D80">
        <w:rPr>
          <w:rFonts w:ascii="Arial" w:hAnsi="Arial" w:cs="Arial"/>
          <w:b/>
        </w:rPr>
        <w:t>REFERENCIA BIBLIOGRÁFICA</w:t>
      </w:r>
    </w:p>
    <w:p w:rsidR="00240D80" w:rsidRDefault="00240D80" w:rsidP="00642887">
      <w:pPr>
        <w:spacing w:line="360" w:lineRule="auto"/>
        <w:jc w:val="both"/>
        <w:rPr>
          <w:rFonts w:ascii="Arial" w:hAnsi="Arial" w:cs="Arial"/>
        </w:rPr>
      </w:pPr>
    </w:p>
    <w:p w:rsidR="00240D80" w:rsidRDefault="00240D80" w:rsidP="00240D80">
      <w:pPr>
        <w:pStyle w:val="Prrafodelista"/>
        <w:numPr>
          <w:ilvl w:val="0"/>
          <w:numId w:val="11"/>
        </w:numPr>
        <w:spacing w:line="360" w:lineRule="auto"/>
        <w:ind w:left="360"/>
        <w:jc w:val="both"/>
        <w:rPr>
          <w:rFonts w:ascii="Arial" w:hAnsi="Arial" w:cs="Arial"/>
        </w:rPr>
      </w:pPr>
      <w:r>
        <w:rPr>
          <w:rFonts w:ascii="Arial" w:hAnsi="Arial" w:cs="Arial"/>
        </w:rPr>
        <w:t>SUBIRATS, J. (1990). La Administración Pública como Problema, México, página. 225.</w:t>
      </w:r>
    </w:p>
    <w:p w:rsidR="00240D80" w:rsidRDefault="00240D80" w:rsidP="00240D80">
      <w:pPr>
        <w:pStyle w:val="Prrafodelista"/>
        <w:numPr>
          <w:ilvl w:val="0"/>
          <w:numId w:val="11"/>
        </w:numPr>
        <w:spacing w:line="360" w:lineRule="auto"/>
        <w:ind w:left="360"/>
        <w:jc w:val="both"/>
        <w:rPr>
          <w:rFonts w:ascii="Arial" w:hAnsi="Arial" w:cs="Arial"/>
        </w:rPr>
      </w:pPr>
      <w:r>
        <w:rPr>
          <w:rFonts w:ascii="Arial" w:hAnsi="Arial" w:cs="Arial"/>
        </w:rPr>
        <w:t>RETCHKIMAN, Benjamin (1987). Teoría de las finanzas públicas. México.</w:t>
      </w:r>
    </w:p>
    <w:p w:rsidR="00240D80" w:rsidRDefault="00240D80" w:rsidP="00240D80">
      <w:pPr>
        <w:pStyle w:val="Prrafodelista"/>
        <w:numPr>
          <w:ilvl w:val="0"/>
          <w:numId w:val="11"/>
        </w:numPr>
        <w:spacing w:line="360" w:lineRule="auto"/>
        <w:ind w:left="360"/>
        <w:jc w:val="both"/>
        <w:rPr>
          <w:rFonts w:ascii="Arial" w:hAnsi="Arial" w:cs="Arial"/>
        </w:rPr>
      </w:pPr>
      <w:r>
        <w:rPr>
          <w:rFonts w:ascii="Arial" w:hAnsi="Arial" w:cs="Arial"/>
        </w:rPr>
        <w:t>ROMIÓ, Carle (1993). Teoría de organización y la administración pública. Médico.</w:t>
      </w:r>
    </w:p>
    <w:p w:rsidR="00240D80" w:rsidRDefault="00240D80" w:rsidP="00240D80">
      <w:pPr>
        <w:pStyle w:val="Prrafodelista"/>
        <w:spacing w:line="360" w:lineRule="auto"/>
        <w:ind w:left="360"/>
        <w:jc w:val="both"/>
        <w:rPr>
          <w:rFonts w:ascii="Arial" w:hAnsi="Arial" w:cs="Arial"/>
        </w:rPr>
      </w:pPr>
    </w:p>
    <w:p w:rsidR="00240D80" w:rsidRPr="00240D80" w:rsidRDefault="00240D80" w:rsidP="00240D80">
      <w:pPr>
        <w:pStyle w:val="Prrafodelista"/>
        <w:spacing w:line="360" w:lineRule="auto"/>
        <w:ind w:left="360"/>
        <w:jc w:val="both"/>
        <w:rPr>
          <w:rFonts w:ascii="Arial" w:hAnsi="Arial" w:cs="Arial"/>
        </w:rPr>
      </w:pPr>
      <w:r>
        <w:rPr>
          <w:rFonts w:ascii="Arial" w:hAnsi="Arial" w:cs="Arial"/>
        </w:rPr>
        <w:t>Correo: fehlass@gmail.com</w:t>
      </w: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Default="002206F8" w:rsidP="00642887">
      <w:pPr>
        <w:spacing w:line="360" w:lineRule="auto"/>
        <w:jc w:val="both"/>
        <w:rPr>
          <w:rFonts w:ascii="Arial" w:hAnsi="Arial" w:cs="Arial"/>
        </w:rPr>
      </w:pPr>
    </w:p>
    <w:p w:rsidR="002206F8" w:rsidRPr="00642887" w:rsidRDefault="002206F8" w:rsidP="00642887">
      <w:pPr>
        <w:spacing w:line="360" w:lineRule="auto"/>
        <w:jc w:val="both"/>
        <w:rPr>
          <w:rFonts w:ascii="Arial" w:hAnsi="Arial" w:cs="Arial"/>
        </w:rPr>
      </w:pPr>
    </w:p>
    <w:sectPr w:rsidR="002206F8" w:rsidRPr="00642887" w:rsidSect="00697601">
      <w:headerReference w:type="default" r:id="rId9"/>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87" w:rsidRDefault="00DB5287" w:rsidP="00974CCB">
      <w:r>
        <w:separator/>
      </w:r>
    </w:p>
  </w:endnote>
  <w:endnote w:type="continuationSeparator" w:id="1">
    <w:p w:rsidR="00DB5287" w:rsidRDefault="00DB5287" w:rsidP="0097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87" w:rsidRDefault="00DB5287" w:rsidP="00974CCB">
      <w:r>
        <w:separator/>
      </w:r>
    </w:p>
  </w:footnote>
  <w:footnote w:type="continuationSeparator" w:id="1">
    <w:p w:rsidR="00DB5287" w:rsidRDefault="00DB5287" w:rsidP="00974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188"/>
      <w:docPartObj>
        <w:docPartGallery w:val="Page Numbers (Top of Page)"/>
        <w:docPartUnique/>
      </w:docPartObj>
    </w:sdtPr>
    <w:sdtContent>
      <w:p w:rsidR="00974CCB" w:rsidRDefault="00096D9C">
        <w:pPr>
          <w:pStyle w:val="Encabezado"/>
          <w:jc w:val="center"/>
        </w:pPr>
        <w:fldSimple w:instr=" PAGE   \* MERGEFORMAT ">
          <w:r w:rsidR="006100F5">
            <w:rPr>
              <w:noProof/>
            </w:rPr>
            <w:t>3</w:t>
          </w:r>
        </w:fldSimple>
      </w:p>
    </w:sdtContent>
  </w:sdt>
  <w:p w:rsidR="00974CCB" w:rsidRDefault="00974C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B4C"/>
    <w:multiLevelType w:val="hybridMultilevel"/>
    <w:tmpl w:val="419EBF1A"/>
    <w:lvl w:ilvl="0" w:tplc="8FA64046">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
    <w:nsid w:val="09344235"/>
    <w:multiLevelType w:val="hybridMultilevel"/>
    <w:tmpl w:val="6D9A2F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06C2A5D"/>
    <w:multiLevelType w:val="hybridMultilevel"/>
    <w:tmpl w:val="BE38FB12"/>
    <w:lvl w:ilvl="0" w:tplc="79DA3ABC">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nsid w:val="19E7798B"/>
    <w:multiLevelType w:val="hybridMultilevel"/>
    <w:tmpl w:val="1E1A47FA"/>
    <w:lvl w:ilvl="0" w:tplc="F3EADAD8">
      <w:start w:val="1"/>
      <w:numFmt w:val="bullet"/>
      <w:lvlText w:val=""/>
      <w:lvlJc w:val="left"/>
      <w:pPr>
        <w:ind w:left="1494" w:hanging="360"/>
      </w:pPr>
      <w:rPr>
        <w:rFonts w:ascii="Symbol" w:eastAsiaTheme="minorHAnsi" w:hAnsi="Symbol" w:cs="Aria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4">
    <w:nsid w:val="1B930078"/>
    <w:multiLevelType w:val="hybridMultilevel"/>
    <w:tmpl w:val="35C63BA8"/>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5">
    <w:nsid w:val="256554DC"/>
    <w:multiLevelType w:val="hybridMultilevel"/>
    <w:tmpl w:val="203A961A"/>
    <w:lvl w:ilvl="0" w:tplc="AF12B8A4">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6">
    <w:nsid w:val="47110CF8"/>
    <w:multiLevelType w:val="hybridMultilevel"/>
    <w:tmpl w:val="59C4275A"/>
    <w:lvl w:ilvl="0" w:tplc="D6A280CC">
      <w:start w:val="1"/>
      <w:numFmt w:val="bullet"/>
      <w:lvlText w:val="-"/>
      <w:lvlJc w:val="left"/>
      <w:pPr>
        <w:ind w:left="1854" w:hanging="360"/>
      </w:pPr>
      <w:rPr>
        <w:rFonts w:ascii="Arial" w:eastAsiaTheme="minorHAnsi" w:hAnsi="Arial" w:cs="Aria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7">
    <w:nsid w:val="5D6C4263"/>
    <w:multiLevelType w:val="multilevel"/>
    <w:tmpl w:val="A2DEAF32"/>
    <w:lvl w:ilvl="0">
      <w:start w:val="1"/>
      <w:numFmt w:val="upperRoman"/>
      <w:lvlText w:val="%1."/>
      <w:lvlJc w:val="left"/>
      <w:pPr>
        <w:ind w:left="1080"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653A2190"/>
    <w:multiLevelType w:val="hybridMultilevel"/>
    <w:tmpl w:val="9202B8DC"/>
    <w:lvl w:ilvl="0" w:tplc="D6A280CC">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3BF4836"/>
    <w:multiLevelType w:val="multilevel"/>
    <w:tmpl w:val="C23032B4"/>
    <w:lvl w:ilvl="0">
      <w:start w:val="1"/>
      <w:numFmt w:val="upperRoman"/>
      <w:lvlText w:val="%1."/>
      <w:lvlJc w:val="left"/>
      <w:pPr>
        <w:ind w:left="1080"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77901262"/>
    <w:multiLevelType w:val="hybridMultilevel"/>
    <w:tmpl w:val="B980DAB0"/>
    <w:lvl w:ilvl="0" w:tplc="6166E16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9"/>
  </w:num>
  <w:num w:numId="2">
    <w:abstractNumId w:val="7"/>
  </w:num>
  <w:num w:numId="3">
    <w:abstractNumId w:val="5"/>
  </w:num>
  <w:num w:numId="4">
    <w:abstractNumId w:val="0"/>
  </w:num>
  <w:num w:numId="5">
    <w:abstractNumId w:val="3"/>
  </w:num>
  <w:num w:numId="6">
    <w:abstractNumId w:val="8"/>
  </w:num>
  <w:num w:numId="7">
    <w:abstractNumId w:val="6"/>
  </w:num>
  <w:num w:numId="8">
    <w:abstractNumId w:val="2"/>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30A7"/>
    <w:rsid w:val="00047295"/>
    <w:rsid w:val="0006127A"/>
    <w:rsid w:val="00096D9C"/>
    <w:rsid w:val="000B1415"/>
    <w:rsid w:val="00151CE6"/>
    <w:rsid w:val="001D0CCA"/>
    <w:rsid w:val="002206F8"/>
    <w:rsid w:val="00226D29"/>
    <w:rsid w:val="00240D80"/>
    <w:rsid w:val="002D656B"/>
    <w:rsid w:val="00386DCC"/>
    <w:rsid w:val="003943E0"/>
    <w:rsid w:val="004D3EC0"/>
    <w:rsid w:val="004F30A7"/>
    <w:rsid w:val="0054388E"/>
    <w:rsid w:val="005D5DD1"/>
    <w:rsid w:val="006100F5"/>
    <w:rsid w:val="00631717"/>
    <w:rsid w:val="0063734D"/>
    <w:rsid w:val="00642887"/>
    <w:rsid w:val="00687B37"/>
    <w:rsid w:val="00697601"/>
    <w:rsid w:val="006B65B8"/>
    <w:rsid w:val="0074161A"/>
    <w:rsid w:val="00780234"/>
    <w:rsid w:val="00780E47"/>
    <w:rsid w:val="007B34C5"/>
    <w:rsid w:val="00824C7A"/>
    <w:rsid w:val="008F4E99"/>
    <w:rsid w:val="00974CCB"/>
    <w:rsid w:val="009B4C23"/>
    <w:rsid w:val="009C4CA0"/>
    <w:rsid w:val="00A51DD6"/>
    <w:rsid w:val="00A70DC6"/>
    <w:rsid w:val="00AA32A8"/>
    <w:rsid w:val="00AB069D"/>
    <w:rsid w:val="00B87167"/>
    <w:rsid w:val="00B93723"/>
    <w:rsid w:val="00BA5441"/>
    <w:rsid w:val="00BF6A21"/>
    <w:rsid w:val="00C713EF"/>
    <w:rsid w:val="00CA6F34"/>
    <w:rsid w:val="00CD4FAF"/>
    <w:rsid w:val="00CF347E"/>
    <w:rsid w:val="00D07AAC"/>
    <w:rsid w:val="00D12680"/>
    <w:rsid w:val="00D41A0C"/>
    <w:rsid w:val="00D8267F"/>
    <w:rsid w:val="00DB5287"/>
    <w:rsid w:val="00DB5861"/>
    <w:rsid w:val="00DD15DF"/>
    <w:rsid w:val="00DD5E87"/>
    <w:rsid w:val="00E05CE1"/>
    <w:rsid w:val="00E460EB"/>
    <w:rsid w:val="00E576C1"/>
    <w:rsid w:val="00F12F16"/>
    <w:rsid w:val="00F6774E"/>
    <w:rsid w:val="00FA6ACA"/>
    <w:rsid w:val="00FC081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5" type="connector" idref="#_x0000_s1027"/>
        <o:r id="V:Rule6" type="connector" idref="#_x0000_s1029"/>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6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26D29"/>
    <w:pPr>
      <w:ind w:left="720"/>
      <w:contextualSpacing/>
    </w:pPr>
  </w:style>
  <w:style w:type="character" w:styleId="Textodelmarcadordeposicin">
    <w:name w:val="Placeholder Text"/>
    <w:basedOn w:val="Fuentedeprrafopredeter"/>
    <w:uiPriority w:val="99"/>
    <w:semiHidden/>
    <w:rsid w:val="00386DCC"/>
    <w:rPr>
      <w:color w:val="808080"/>
    </w:rPr>
  </w:style>
  <w:style w:type="paragraph" w:styleId="Textodeglobo">
    <w:name w:val="Balloon Text"/>
    <w:basedOn w:val="Normal"/>
    <w:link w:val="TextodegloboCar"/>
    <w:uiPriority w:val="99"/>
    <w:semiHidden/>
    <w:unhideWhenUsed/>
    <w:rsid w:val="00386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DCC"/>
    <w:rPr>
      <w:rFonts w:ascii="Tahoma" w:hAnsi="Tahoma" w:cs="Tahoma"/>
      <w:sz w:val="16"/>
      <w:szCs w:val="16"/>
    </w:rPr>
  </w:style>
  <w:style w:type="paragraph" w:styleId="Encabezado">
    <w:name w:val="header"/>
    <w:basedOn w:val="Normal"/>
    <w:link w:val="EncabezadoCar"/>
    <w:uiPriority w:val="99"/>
    <w:unhideWhenUsed/>
    <w:rsid w:val="00974CCB"/>
    <w:pPr>
      <w:tabs>
        <w:tab w:val="center" w:pos="4252"/>
        <w:tab w:val="right" w:pos="8504"/>
      </w:tabs>
    </w:pPr>
  </w:style>
  <w:style w:type="character" w:customStyle="1" w:styleId="EncabezadoCar">
    <w:name w:val="Encabezado Car"/>
    <w:basedOn w:val="Fuentedeprrafopredeter"/>
    <w:link w:val="Encabezado"/>
    <w:uiPriority w:val="99"/>
    <w:rsid w:val="00974CCB"/>
  </w:style>
  <w:style w:type="paragraph" w:styleId="Piedepgina">
    <w:name w:val="footer"/>
    <w:basedOn w:val="Normal"/>
    <w:link w:val="PiedepginaCar"/>
    <w:uiPriority w:val="99"/>
    <w:semiHidden/>
    <w:unhideWhenUsed/>
    <w:rsid w:val="00974CCB"/>
    <w:pPr>
      <w:tabs>
        <w:tab w:val="center" w:pos="4252"/>
        <w:tab w:val="right" w:pos="8504"/>
      </w:tabs>
    </w:pPr>
  </w:style>
  <w:style w:type="character" w:customStyle="1" w:styleId="PiedepginaCar">
    <w:name w:val="Pie de página Car"/>
    <w:basedOn w:val="Fuentedeprrafopredeter"/>
    <w:link w:val="Piedepgina"/>
    <w:uiPriority w:val="99"/>
    <w:semiHidden/>
    <w:rsid w:val="00974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8A60-FD9E-441F-8E21-47FFAA8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3363</Words>
  <Characters>18501</Characters>
  <Application>Microsoft Office Word</Application>
  <DocSecurity>0</DocSecurity>
  <Lines>154</Lines>
  <Paragraphs>43</Paragraphs>
  <ScaleCrop>false</ScaleCrop>
  <Company>Windows uE</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52</cp:revision>
  <cp:lastPrinted>2014-01-15T09:18:00Z</cp:lastPrinted>
  <dcterms:created xsi:type="dcterms:W3CDTF">2014-01-14T18:06:00Z</dcterms:created>
  <dcterms:modified xsi:type="dcterms:W3CDTF">2014-01-15T09:22:00Z</dcterms:modified>
</cp:coreProperties>
</file>